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E3E" w:rsidRDefault="00B11F2C">
      <w:r>
        <w:rPr>
          <w:noProof/>
        </w:rPr>
        <w:drawing>
          <wp:anchor distT="0" distB="0" distL="114300" distR="114300" simplePos="0" relativeHeight="251698176" behindDoc="0" locked="0" layoutInCell="1" allowOverlap="1" wp14:anchorId="64C7B480">
            <wp:simplePos x="0" y="0"/>
            <wp:positionH relativeFrom="column">
              <wp:posOffset>1596390</wp:posOffset>
            </wp:positionH>
            <wp:positionV relativeFrom="paragraph">
              <wp:posOffset>-394970</wp:posOffset>
            </wp:positionV>
            <wp:extent cx="2790825" cy="1149971"/>
            <wp:effectExtent l="0" t="0" r="0" b="0"/>
            <wp:wrapNone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FCF2D42-9B43-4C7C-88BB-EB6788EEE6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FCF2D42-9B43-4C7C-88BB-EB6788EEE6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4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25.8pt;margin-top:67.9pt;width:523.5pt;height:55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" filled="f" stroked="f">
            <v:textbox style="mso-next-textbox:#Cuadro de texto 2">
              <w:txbxContent>
                <w:p w:rsidR="00796EF4" w:rsidRDefault="00796EF4" w:rsidP="00796EF4">
                  <w:pPr>
                    <w:pStyle w:val="Sinespaciado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REGLAMENTO DE SANCIONES</w:t>
                  </w:r>
                </w:p>
                <w:p w:rsidR="00796EF4" w:rsidRDefault="00796EF4" w:rsidP="00796EF4">
                  <w:pPr>
                    <w:pStyle w:val="Sinespaciado"/>
                    <w:rPr>
                      <w:rFonts w:ascii="Tw Cen MT" w:hAnsi="Tw Cen MT"/>
                      <w:i/>
                      <w:sz w:val="28"/>
                    </w:rPr>
                  </w:pPr>
                </w:p>
                <w:p w:rsidR="00270CC7" w:rsidRPr="005A4546" w:rsidRDefault="00270CC7" w:rsidP="001740D5">
                  <w:pPr>
                    <w:jc w:val="both"/>
                    <w:rPr>
                      <w:b/>
                      <w:sz w:val="20"/>
                    </w:rPr>
                  </w:pPr>
                  <w:r w:rsidRPr="005A4546">
                    <w:rPr>
                      <w:b/>
                      <w:sz w:val="20"/>
                    </w:rPr>
                    <w:t>ARTICULO No</w:t>
                  </w:r>
                  <w:r w:rsidR="003D7F90">
                    <w:rPr>
                      <w:b/>
                      <w:sz w:val="20"/>
                    </w:rPr>
                    <w:t>.</w:t>
                  </w:r>
                  <w:r w:rsidRPr="005A4546">
                    <w:rPr>
                      <w:b/>
                      <w:sz w:val="20"/>
                    </w:rPr>
                    <w:t xml:space="preserve"> 1</w:t>
                  </w:r>
                </w:p>
                <w:p w:rsidR="00270CC7" w:rsidRPr="0034111F" w:rsidRDefault="00270CC7" w:rsidP="001740D5">
                  <w:pPr>
                    <w:jc w:val="both"/>
                    <w:rPr>
                      <w:sz w:val="20"/>
                    </w:rPr>
                  </w:pPr>
                  <w:r w:rsidRPr="0034111F">
                    <w:rPr>
                      <w:sz w:val="20"/>
                    </w:rPr>
                    <w:t>EL PRESENTE REGLAMENTO DE SANCIONES, ES DE CARÁCTER OBLIGATORIO EN SU OBSERVANCIA PARA TODOS LOS EQUIPOS PARTICIPANTES EN LA</w:t>
                  </w:r>
                  <w:r w:rsidR="00B11F2C">
                    <w:rPr>
                      <w:sz w:val="20"/>
                    </w:rPr>
                    <w:t xml:space="preserve"> 5</w:t>
                  </w:r>
                  <w:r w:rsidR="006353AD">
                    <w:rPr>
                      <w:sz w:val="20"/>
                    </w:rPr>
                    <w:t>ta</w:t>
                  </w:r>
                  <w:r w:rsidR="00E075B0">
                    <w:rPr>
                      <w:sz w:val="20"/>
                    </w:rPr>
                    <w:t>.</w:t>
                  </w:r>
                  <w:r w:rsidRPr="0034111F">
                    <w:rPr>
                      <w:sz w:val="20"/>
                    </w:rPr>
                    <w:t xml:space="preserve"> </w:t>
                  </w:r>
                  <w:r w:rsidR="00E075B0">
                    <w:rPr>
                      <w:sz w:val="20"/>
                    </w:rPr>
                    <w:t>COPA NACIONAL DE BASKETBALL NÁUTICOS DE MAZATLÁN 201</w:t>
                  </w:r>
                  <w:r w:rsidR="00B11F2C">
                    <w:rPr>
                      <w:sz w:val="20"/>
                    </w:rPr>
                    <w:t>7</w:t>
                  </w:r>
                  <w:r w:rsidRPr="0034111F">
                    <w:rPr>
                      <w:sz w:val="20"/>
                    </w:rPr>
                    <w:t xml:space="preserve">, DURANTE LOS JUEGOS OFICIALES PROGRAMADOS POR EL </w:t>
                  </w:r>
                  <w:r w:rsidR="00E075B0" w:rsidRPr="0034111F">
                    <w:rPr>
                      <w:sz w:val="20"/>
                    </w:rPr>
                    <w:t>COMITÉ ORGANIZADOR</w:t>
                  </w:r>
                  <w:r w:rsidRPr="0034111F">
                    <w:rPr>
                      <w:sz w:val="20"/>
                    </w:rPr>
                    <w:t>.</w:t>
                  </w:r>
                </w:p>
                <w:p w:rsidR="00270CC7" w:rsidRPr="005A4546" w:rsidRDefault="00270CC7" w:rsidP="001740D5">
                  <w:pPr>
                    <w:jc w:val="both"/>
                    <w:rPr>
                      <w:b/>
                      <w:sz w:val="20"/>
                    </w:rPr>
                  </w:pPr>
                  <w:r w:rsidRPr="005A4546">
                    <w:rPr>
                      <w:b/>
                      <w:sz w:val="20"/>
                    </w:rPr>
                    <w:t>ARTICULO No</w:t>
                  </w:r>
                  <w:r w:rsidR="003D7F90">
                    <w:rPr>
                      <w:b/>
                      <w:sz w:val="20"/>
                    </w:rPr>
                    <w:t>.</w:t>
                  </w:r>
                  <w:r w:rsidRPr="005A4546">
                    <w:rPr>
                      <w:b/>
                      <w:sz w:val="20"/>
                    </w:rPr>
                    <w:t xml:space="preserve"> 2</w:t>
                  </w:r>
                </w:p>
                <w:p w:rsidR="00270CC7" w:rsidRPr="0034111F" w:rsidRDefault="00270CC7" w:rsidP="001740D5">
                  <w:pPr>
                    <w:jc w:val="both"/>
                    <w:rPr>
                      <w:sz w:val="20"/>
                    </w:rPr>
                  </w:pPr>
                  <w:r w:rsidRPr="0034111F">
                    <w:rPr>
                      <w:sz w:val="20"/>
                    </w:rPr>
                    <w:t xml:space="preserve">EL NOMBRAMIENTO DE LOS INTEGRANTES DE LA COMISIÓN DISCIPLINARIA, ES RESPONSABILIDAD DEL COMITÉ ORGANIZADOR Y PUEDE SER REMOVIDO EN EL MOMENTO QUE EL COMITÉ LO </w:t>
                  </w:r>
                  <w:r w:rsidR="00E075B0">
                    <w:rPr>
                      <w:sz w:val="20"/>
                    </w:rPr>
                    <w:t xml:space="preserve">CREA </w:t>
                  </w:r>
                  <w:r w:rsidRPr="0034111F">
                    <w:rPr>
                      <w:sz w:val="20"/>
                    </w:rPr>
                    <w:t>CONVENIENTE.</w:t>
                  </w:r>
                </w:p>
                <w:p w:rsidR="00270CC7" w:rsidRPr="005A4546" w:rsidRDefault="00270CC7" w:rsidP="001740D5">
                  <w:pPr>
                    <w:jc w:val="both"/>
                    <w:rPr>
                      <w:b/>
                      <w:sz w:val="20"/>
                    </w:rPr>
                  </w:pPr>
                  <w:r w:rsidRPr="005A4546">
                    <w:rPr>
                      <w:b/>
                      <w:sz w:val="20"/>
                    </w:rPr>
                    <w:t>ARTICULO No</w:t>
                  </w:r>
                  <w:r w:rsidR="003D7F90">
                    <w:rPr>
                      <w:b/>
                      <w:sz w:val="20"/>
                    </w:rPr>
                    <w:t>.</w:t>
                  </w:r>
                  <w:r w:rsidRPr="005A4546">
                    <w:rPr>
                      <w:b/>
                      <w:sz w:val="20"/>
                    </w:rPr>
                    <w:t xml:space="preserve"> 3</w:t>
                  </w:r>
                </w:p>
                <w:p w:rsidR="00270CC7" w:rsidRPr="0034111F" w:rsidRDefault="00270CC7" w:rsidP="001740D5">
                  <w:pPr>
                    <w:jc w:val="both"/>
                    <w:rPr>
                      <w:sz w:val="20"/>
                    </w:rPr>
                  </w:pPr>
                  <w:r w:rsidRPr="0034111F">
                    <w:rPr>
                      <w:sz w:val="20"/>
                    </w:rPr>
                    <w:t xml:space="preserve">LA COMISION DISCIPLINARIA ESTARA FORMADA POR </w:t>
                  </w:r>
                  <w:r w:rsidR="00E075B0">
                    <w:rPr>
                      <w:sz w:val="20"/>
                    </w:rPr>
                    <w:t xml:space="preserve">1 MIEMBRO DEL COMITÉ ORGANIZADOR </w:t>
                  </w:r>
                  <w:r w:rsidRPr="0034111F">
                    <w:rPr>
                      <w:sz w:val="20"/>
                    </w:rPr>
                    <w:t xml:space="preserve">Y </w:t>
                  </w:r>
                  <w:r w:rsidR="00E075B0">
                    <w:rPr>
                      <w:sz w:val="20"/>
                    </w:rPr>
                    <w:t>1</w:t>
                  </w:r>
                  <w:r w:rsidRPr="0034111F">
                    <w:rPr>
                      <w:sz w:val="20"/>
                    </w:rPr>
                    <w:t xml:space="preserve"> MIEMBRO</w:t>
                  </w:r>
                  <w:r w:rsidR="00E075B0">
                    <w:rPr>
                      <w:sz w:val="20"/>
                    </w:rPr>
                    <w:t xml:space="preserve"> EXTERNO AL EVENTO</w:t>
                  </w:r>
                  <w:r w:rsidRPr="0034111F">
                    <w:rPr>
                      <w:sz w:val="20"/>
                    </w:rPr>
                    <w:t xml:space="preserve"> DEL COMITÉ ORGANIZADOR, TENIENDO EL </w:t>
                  </w:r>
                  <w:r w:rsidR="00E075B0">
                    <w:rPr>
                      <w:sz w:val="20"/>
                    </w:rPr>
                    <w:t>PRESIDENTE</w:t>
                  </w:r>
                  <w:r w:rsidRPr="0034111F">
                    <w:rPr>
                      <w:sz w:val="20"/>
                    </w:rPr>
                    <w:t xml:space="preserve"> LA ULTIMA PALABRA CUANDO EXISTIERAN DISCUSIONES QUE AFECTEN EL BUEN DESARROLLO DEL TORNEO.</w:t>
                  </w:r>
                </w:p>
                <w:p w:rsidR="00270CC7" w:rsidRPr="005A4546" w:rsidRDefault="003D7F90" w:rsidP="001740D5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</w:t>
                  </w:r>
                  <w:r w:rsidR="00270CC7" w:rsidRPr="005A4546">
                    <w:rPr>
                      <w:b/>
                      <w:sz w:val="20"/>
                    </w:rPr>
                    <w:t>. 4</w:t>
                  </w:r>
                </w:p>
                <w:p w:rsidR="00270CC7" w:rsidRPr="0034111F" w:rsidRDefault="00270CC7" w:rsidP="001740D5">
                  <w:pPr>
                    <w:jc w:val="both"/>
                    <w:rPr>
                      <w:sz w:val="20"/>
                    </w:rPr>
                  </w:pPr>
                  <w:r w:rsidRPr="0034111F">
                    <w:rPr>
                      <w:sz w:val="20"/>
                    </w:rPr>
                    <w:t>LA COMISION DISCIPLINARIA, ES EL ORGANO RESPONSABLE DE APLICAR LAS SANCIONES A TODOS LOS PARTICIPANTES, CON MOTIVO DE LAS FALTAS COMETIDAS EN LOS PARTIDOS OFICIALES DEL TORNEO, MISMAS QUE SERAN REPORTADAS EN LA CEDULAS ARIBRALES Y AMPLIACIONES CORRESPONDIENTES. SUS DECISIONES SERAN INAPELABLES.</w:t>
                  </w:r>
                </w:p>
                <w:p w:rsidR="00270CC7" w:rsidRPr="005A4546" w:rsidRDefault="003D7F90" w:rsidP="001740D5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</w:t>
                  </w:r>
                  <w:r w:rsidR="00270CC7" w:rsidRPr="005A4546">
                    <w:rPr>
                      <w:b/>
                      <w:sz w:val="20"/>
                    </w:rPr>
                    <w:t>. 5</w:t>
                  </w:r>
                </w:p>
                <w:p w:rsidR="00270CC7" w:rsidRPr="0034111F" w:rsidRDefault="00270CC7" w:rsidP="001740D5">
                  <w:pPr>
                    <w:jc w:val="both"/>
                    <w:rPr>
                      <w:sz w:val="20"/>
                    </w:rPr>
                  </w:pPr>
                  <w:r w:rsidRPr="0034111F">
                    <w:rPr>
                      <w:sz w:val="20"/>
                    </w:rPr>
                    <w:t>LA COMISION DISCIPLINARIA, AL DICTAR SUS RESOLUCIONES DEBERA BASARSE EN:</w:t>
                  </w:r>
                </w:p>
                <w:p w:rsidR="00270CC7" w:rsidRPr="005A4546" w:rsidRDefault="00270CC7" w:rsidP="005A4546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sz w:val="20"/>
                    </w:rPr>
                  </w:pPr>
                  <w:r w:rsidRPr="005A4546">
                    <w:rPr>
                      <w:sz w:val="20"/>
                    </w:rPr>
                    <w:t>LA CEDULA ARBITRAL, TOMANDO EN CUENTA EL PRINCIPIO DE INVIOLA</w:t>
                  </w:r>
                  <w:r w:rsidR="00746107">
                    <w:rPr>
                      <w:sz w:val="20"/>
                    </w:rPr>
                    <w:t>BIL</w:t>
                  </w:r>
                  <w:r w:rsidRPr="005A4546">
                    <w:rPr>
                      <w:sz w:val="20"/>
                    </w:rPr>
                    <w:t>IDAD DE LA MISMA EN CUANTO SE TRATE A INFRACCIONES A LAS REGLAS DE JUEGOS E INCIDENTES OCURRIDOS DURANTE LOS JUEGOS OFICIALES DEL TORNEO.</w:t>
                  </w:r>
                </w:p>
                <w:p w:rsidR="00270CC7" w:rsidRPr="005A4546" w:rsidRDefault="00270CC7" w:rsidP="005A4546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sz w:val="20"/>
                    </w:rPr>
                  </w:pPr>
                  <w:r w:rsidRPr="005A4546">
                    <w:rPr>
                      <w:sz w:val="20"/>
                    </w:rPr>
                    <w:t>DOCUMENTOS O CUALQUIER OTRO ELEMENTO DE PRUEBA QUE LE SEAN PRESENTADOS POR MOTIVO DE VIOLACIONES COMETIDAS AL REGLAMENTO DE COMPETENCIA.</w:t>
                  </w:r>
                </w:p>
                <w:p w:rsidR="00270CC7" w:rsidRPr="005A4546" w:rsidRDefault="003D7F90" w:rsidP="001740D5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</w:t>
                  </w:r>
                  <w:r w:rsidR="00270CC7" w:rsidRPr="005A4546"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 w:rsidR="00270CC7" w:rsidRPr="005A4546">
                    <w:rPr>
                      <w:b/>
                      <w:sz w:val="20"/>
                    </w:rPr>
                    <w:t>6</w:t>
                  </w:r>
                </w:p>
                <w:p w:rsidR="00270CC7" w:rsidRDefault="00270CC7" w:rsidP="001740D5">
                  <w:pPr>
                    <w:jc w:val="both"/>
                  </w:pPr>
                  <w:r w:rsidRPr="0034111F">
                    <w:rPr>
                      <w:sz w:val="20"/>
                    </w:rPr>
                    <w:t xml:space="preserve">LAS RESOLUCIONES QUE DICTAMINE </w:t>
                  </w:r>
                  <w:r w:rsidR="00890E20">
                    <w:rPr>
                      <w:sz w:val="20"/>
                    </w:rPr>
                    <w:t>LA</w:t>
                  </w:r>
                  <w:r w:rsidRPr="0034111F">
                    <w:rPr>
                      <w:sz w:val="20"/>
                    </w:rPr>
                    <w:t xml:space="preserve"> COMISION DISCIPLINARIA SERAN DE CARÁCTER OFICIAL PARA SU ATENCION POR LOS PARTICIPANTES.</w:t>
                  </w:r>
                </w:p>
                <w:p w:rsidR="00BE1E3E" w:rsidRDefault="00BE1E3E" w:rsidP="001740D5">
                  <w:pPr>
                    <w:jc w:val="both"/>
                  </w:pPr>
                </w:p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>
                  <w:r>
                    <w:t>PRUEBA 2</w:t>
                  </w:r>
                </w:p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>
                  <w:r>
                    <w:t>PRUEBA</w:t>
                  </w:r>
                </w:p>
              </w:txbxContent>
            </v:textbox>
          </v:shape>
        </w:pict>
      </w:r>
    </w:p>
    <w:p w:rsidR="00BE1E3E" w:rsidRDefault="00BE1E3E"/>
    <w:p w:rsidR="00BE1E3E" w:rsidRDefault="00BE1E3E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B11F2C"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1142CDA9">
            <wp:simplePos x="0" y="0"/>
            <wp:positionH relativeFrom="column">
              <wp:posOffset>1358265</wp:posOffset>
            </wp:positionH>
            <wp:positionV relativeFrom="paragraph">
              <wp:posOffset>-452120</wp:posOffset>
            </wp:positionV>
            <wp:extent cx="2886075" cy="1189219"/>
            <wp:effectExtent l="0" t="0" r="0" b="0"/>
            <wp:wrapNone/>
            <wp:docPr id="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FCF2D42-9B43-4C7C-88BB-EB6788EEE6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FCF2D42-9B43-4C7C-88BB-EB6788EEE6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189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022" w:rsidRDefault="00E64022"/>
    <w:p w:rsidR="00E64022" w:rsidRDefault="00B11F2C">
      <w:r>
        <w:rPr>
          <w:noProof/>
          <w:lang w:eastAsia="es-MX"/>
        </w:rPr>
        <w:pict>
          <v:shape id="_x0000_s1027" type="#_x0000_t202" style="position:absolute;margin-left:-45.7pt;margin-top:20.1pt;width:523.5pt;height:55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nFvQIAAMg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" filled="f" stroked="f">
            <v:textbox>
              <w:txbxContent>
                <w:p w:rsidR="0034111F" w:rsidRPr="005A4546" w:rsidRDefault="003D7F90" w:rsidP="001740D5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</w:t>
                  </w:r>
                  <w:r w:rsidR="0034111F" w:rsidRPr="005A4546">
                    <w:rPr>
                      <w:b/>
                      <w:sz w:val="20"/>
                    </w:rPr>
                    <w:t>. 7</w:t>
                  </w:r>
                </w:p>
                <w:p w:rsidR="0034111F" w:rsidRPr="0034111F" w:rsidRDefault="0034111F" w:rsidP="001740D5">
                  <w:pPr>
                    <w:jc w:val="both"/>
                    <w:rPr>
                      <w:sz w:val="20"/>
                    </w:rPr>
                  </w:pPr>
                  <w:r w:rsidRPr="0034111F">
                    <w:rPr>
                      <w:sz w:val="20"/>
                    </w:rPr>
                    <w:t>LA COMISION DISCIPLINARIA SE REUNIRA DIARIAMENTE, AL TERMINO DE LA JORNADA PARA SANCIONAR LAS CEDULAS  ARBITRALES Y EMITIR EL REPORTE DE SANCION CORRESPONDIENTE.</w:t>
                  </w:r>
                </w:p>
                <w:p w:rsidR="0034111F" w:rsidRPr="005A4546" w:rsidRDefault="003D7F90" w:rsidP="001740D5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</w:t>
                  </w:r>
                  <w:r w:rsidR="0034111F" w:rsidRPr="005A4546">
                    <w:rPr>
                      <w:b/>
                      <w:sz w:val="20"/>
                    </w:rPr>
                    <w:t>. 8</w:t>
                  </w:r>
                </w:p>
                <w:p w:rsidR="0034111F" w:rsidRPr="0034111F" w:rsidRDefault="0034111F" w:rsidP="001740D5">
                  <w:pPr>
                    <w:jc w:val="both"/>
                    <w:rPr>
                      <w:sz w:val="20"/>
                    </w:rPr>
                  </w:pPr>
                  <w:r w:rsidRPr="0034111F">
                    <w:rPr>
                      <w:sz w:val="20"/>
                    </w:rPr>
                    <w:t>LAS SANCIONES A APLICAR  POR LA COMISION DISCIPLINARIA SON LAS SIGUIENTES:</w:t>
                  </w:r>
                </w:p>
                <w:p w:rsidR="007B27A7" w:rsidRDefault="0034111F" w:rsidP="005A4546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sz w:val="20"/>
                    </w:rPr>
                  </w:pPr>
                  <w:r w:rsidRPr="005A4546">
                    <w:rPr>
                      <w:sz w:val="20"/>
                    </w:rPr>
                    <w:t>SUSPEN</w:t>
                  </w:r>
                  <w:r w:rsidR="00890E20">
                    <w:rPr>
                      <w:sz w:val="20"/>
                    </w:rPr>
                    <w:t>S</w:t>
                  </w:r>
                  <w:r w:rsidRPr="005A4546">
                    <w:rPr>
                      <w:sz w:val="20"/>
                    </w:rPr>
                    <w:t xml:space="preserve">IONES </w:t>
                  </w:r>
                </w:p>
                <w:p w:rsidR="0034111F" w:rsidRPr="005A4546" w:rsidRDefault="0034111F" w:rsidP="005A4546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sz w:val="20"/>
                    </w:rPr>
                  </w:pPr>
                  <w:r w:rsidRPr="005A4546">
                    <w:rPr>
                      <w:sz w:val="20"/>
                    </w:rPr>
                    <w:t>INHABILITACIONES</w:t>
                  </w:r>
                </w:p>
                <w:p w:rsidR="0034111F" w:rsidRDefault="005A4546" w:rsidP="001740D5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ab/>
                  </w:r>
                  <w:r w:rsidR="0034111F" w:rsidRPr="0034111F">
                    <w:rPr>
                      <w:sz w:val="20"/>
                    </w:rPr>
                    <w:t>TODO DEPENDIENDO DE LAS FALTAS COMETIDAS Y REPORTADAS POR EL ARBITRO.</w:t>
                  </w:r>
                </w:p>
                <w:p w:rsidR="0034111F" w:rsidRPr="005A4546" w:rsidRDefault="003D7F90" w:rsidP="001740D5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</w:t>
                  </w:r>
                  <w:r w:rsidR="0034111F" w:rsidRPr="005A4546">
                    <w:rPr>
                      <w:b/>
                      <w:sz w:val="20"/>
                    </w:rPr>
                    <w:t>. 9</w:t>
                  </w:r>
                </w:p>
                <w:p w:rsidR="0034111F" w:rsidRPr="0034111F" w:rsidRDefault="0034111F" w:rsidP="001740D5">
                  <w:pPr>
                    <w:jc w:val="both"/>
                    <w:rPr>
                      <w:sz w:val="20"/>
                    </w:rPr>
                  </w:pPr>
                  <w:r w:rsidRPr="0034111F">
                    <w:rPr>
                      <w:sz w:val="20"/>
                    </w:rPr>
                    <w:t>EL ARBITRO, ES LA MAXIMA AUTORIDAD EN EL TERRENO DE JUEGO Y LOS EQUIPOS PARTICIPANTES</w:t>
                  </w:r>
                  <w:r w:rsidR="00890E20">
                    <w:rPr>
                      <w:sz w:val="20"/>
                    </w:rPr>
                    <w:t xml:space="preserve"> ESTAN OBLIGADOS A BRINDARLE A É</w:t>
                  </w:r>
                  <w:r w:rsidRPr="0034111F">
                    <w:rPr>
                      <w:sz w:val="20"/>
                    </w:rPr>
                    <w:t>L Y SUS COMPAÑEROS, LAS CONDICIONES PROPICIAS PARA EL DESARROLLO DE SU TRABAJO.</w:t>
                  </w:r>
                </w:p>
                <w:p w:rsidR="0034111F" w:rsidRPr="00710F49" w:rsidRDefault="0034111F" w:rsidP="001740D5">
                  <w:pPr>
                    <w:jc w:val="both"/>
                    <w:rPr>
                      <w:b/>
                      <w:sz w:val="20"/>
                    </w:rPr>
                  </w:pPr>
                  <w:r w:rsidRPr="00710F49">
                    <w:rPr>
                      <w:b/>
                      <w:sz w:val="20"/>
                    </w:rPr>
                    <w:t>ARTICULO N</w:t>
                  </w:r>
                  <w:r w:rsidR="00710F49">
                    <w:rPr>
                      <w:b/>
                      <w:sz w:val="20"/>
                    </w:rPr>
                    <w:t>o</w:t>
                  </w:r>
                  <w:r w:rsidRPr="00710F49">
                    <w:rPr>
                      <w:b/>
                      <w:sz w:val="20"/>
                    </w:rPr>
                    <w:t>. 10</w:t>
                  </w:r>
                </w:p>
                <w:p w:rsidR="0034111F" w:rsidRDefault="0034111F" w:rsidP="001740D5">
                  <w:pPr>
                    <w:jc w:val="both"/>
                    <w:rPr>
                      <w:sz w:val="20"/>
                    </w:rPr>
                  </w:pPr>
                  <w:r w:rsidRPr="0034111F">
                    <w:rPr>
                      <w:sz w:val="20"/>
                    </w:rPr>
                    <w:t xml:space="preserve">LAS FALTAS QUE COMETAN LOS JUGADORES SE </w:t>
                  </w:r>
                  <w:r w:rsidR="00710F49" w:rsidRPr="0034111F">
                    <w:rPr>
                      <w:sz w:val="20"/>
                    </w:rPr>
                    <w:t>CLASIFICARÁN</w:t>
                  </w:r>
                  <w:r w:rsidRPr="0034111F">
                    <w:rPr>
                      <w:sz w:val="20"/>
                    </w:rPr>
                    <w:t xml:space="preserve"> </w:t>
                  </w:r>
                  <w:r w:rsidR="005105D7">
                    <w:rPr>
                      <w:sz w:val="20"/>
                    </w:rPr>
                    <w:t xml:space="preserve">CON SANCIONES DE UNO, DOS Y TRES PARTIDOS DE SUSPENSIÓN, ASÍ COMO EXPULSIÓN DEL TORNEO; ESTAS MISMAS SANCIONES APLICARÁN PARA </w:t>
                  </w:r>
                  <w:r w:rsidR="00710F49">
                    <w:rPr>
                      <w:sz w:val="20"/>
                    </w:rPr>
                    <w:t xml:space="preserve">LOS </w:t>
                  </w:r>
                  <w:r w:rsidR="005105D7" w:rsidRPr="0034111F">
                    <w:rPr>
                      <w:sz w:val="20"/>
                    </w:rPr>
                    <w:t>MIEMBROS DEL CUERPO TECNICO</w:t>
                  </w:r>
                  <w:r w:rsidR="005105D7">
                    <w:rPr>
                      <w:sz w:val="20"/>
                    </w:rPr>
                    <w:t>.</w:t>
                  </w:r>
                </w:p>
                <w:p w:rsidR="00890E20" w:rsidRPr="00890E20" w:rsidRDefault="0060715D" w:rsidP="00890E20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</w:t>
                  </w:r>
                  <w:r w:rsidR="003D7F90">
                    <w:rPr>
                      <w:b/>
                      <w:sz w:val="20"/>
                    </w:rPr>
                    <w:t>o</w:t>
                  </w:r>
                  <w:r>
                    <w:rPr>
                      <w:b/>
                      <w:sz w:val="20"/>
                    </w:rPr>
                    <w:t>. 11</w:t>
                  </w:r>
                </w:p>
                <w:p w:rsidR="00890E20" w:rsidRDefault="007B27A7" w:rsidP="00890E20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LOS JUGADORES QUE SEAN DESCALIFICADOS DURANTE EL DESARROLLO DE UN JUEGO POR (</w:t>
                  </w:r>
                  <w:r w:rsidRPr="007B27A7">
                    <w:rPr>
                      <w:sz w:val="20"/>
                      <w:u w:val="single"/>
                    </w:rPr>
                    <w:t>UN JUEGO DE SUSPENSIÓN</w:t>
                  </w:r>
                  <w:r>
                    <w:rPr>
                      <w:sz w:val="20"/>
                    </w:rPr>
                    <w:t>):</w:t>
                  </w:r>
                </w:p>
                <w:p w:rsidR="0060715D" w:rsidRPr="0060715D" w:rsidRDefault="007B27A7" w:rsidP="00890E2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FAUL FLAGRANTE O PERSISTENCIA DE INFRACCIÓN AL REGLAMENTO CONSIDERADA COMO CONDUCTA ANTIDEPORTIVA</w:t>
                  </w:r>
                </w:p>
                <w:p w:rsidR="00890E20" w:rsidRPr="0060715D" w:rsidRDefault="007B27A7" w:rsidP="00890E2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CONTESTAR LA AGRESIÓN DE OTRO JUGAR AÚN CUANDO NO SE ORIGINE UNA RIÑA COLECTIVA</w:t>
                  </w:r>
                </w:p>
                <w:p w:rsidR="0060715D" w:rsidRPr="007B27A7" w:rsidRDefault="007B27A7" w:rsidP="00890E2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ESTAR EN LA BANCA SIN CAMISETA AÚN CUANDO HUBIERA SIDO EXPULSADO DEL JUEGO.</w:t>
                  </w:r>
                </w:p>
                <w:p w:rsidR="007B27A7" w:rsidRPr="00890E20" w:rsidRDefault="007B27A7" w:rsidP="007B27A7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</w:t>
                  </w:r>
                  <w:r w:rsidR="003D7F90">
                    <w:rPr>
                      <w:b/>
                      <w:sz w:val="20"/>
                    </w:rPr>
                    <w:t>o</w:t>
                  </w:r>
                  <w:r>
                    <w:rPr>
                      <w:b/>
                      <w:sz w:val="20"/>
                    </w:rPr>
                    <w:t>. 12</w:t>
                  </w:r>
                </w:p>
                <w:p w:rsidR="007B27A7" w:rsidRDefault="007B27A7" w:rsidP="007B27A7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LOS JUGADORES QUE SEAN RETIRADOS DURANTE EL DESARROLLO DE UN JUEGO POR (DOS JUEGOS DE SUSPENSIÓN):</w:t>
                  </w:r>
                </w:p>
                <w:p w:rsidR="007B27A7" w:rsidRPr="007B27A7" w:rsidRDefault="007B27A7" w:rsidP="007B27A7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AGREDIR A OTRO JUGADORES</w:t>
                  </w:r>
                </w:p>
                <w:p w:rsidR="007B27A7" w:rsidRDefault="007B27A7" w:rsidP="007B27A7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DESCALIFICACIÓN POR JUGADAS MAL INTENCIONADAS QUE PONGA EN RIESGO LA INTEGRIDAD FÍSICA DE UN CONTRARIO</w:t>
                  </w:r>
                </w:p>
              </w:txbxContent>
            </v:textbox>
          </v:shape>
        </w:pict>
      </w:r>
    </w:p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B11F2C">
      <w:r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1F9758D0" wp14:editId="0C36EE92">
            <wp:simplePos x="0" y="0"/>
            <wp:positionH relativeFrom="column">
              <wp:posOffset>1362075</wp:posOffset>
            </wp:positionH>
            <wp:positionV relativeFrom="paragraph">
              <wp:posOffset>-361950</wp:posOffset>
            </wp:positionV>
            <wp:extent cx="2886075" cy="1189219"/>
            <wp:effectExtent l="0" t="0" r="0" b="0"/>
            <wp:wrapNone/>
            <wp:docPr id="6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FCF2D42-9B43-4C7C-88BB-EB6788EEE6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FCF2D42-9B43-4C7C-88BB-EB6788EEE6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189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022" w:rsidRDefault="00E64022"/>
    <w:p w:rsidR="00E64022" w:rsidRDefault="00B11F2C">
      <w:r>
        <w:rPr>
          <w:noProof/>
          <w:lang w:eastAsia="es-MX"/>
        </w:rPr>
        <w:pict>
          <v:shape id="_x0000_s1028" type="#_x0000_t202" style="position:absolute;margin-left:-48.3pt;margin-top:18.5pt;width:523.5pt;height:60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" filled="f" stroked="f">
            <v:textbox>
              <w:txbxContent>
                <w:p w:rsidR="0060715D" w:rsidRPr="005A4546" w:rsidRDefault="00740E60" w:rsidP="0060715D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</w:t>
                  </w:r>
                  <w:r w:rsidR="007B27A7">
                    <w:rPr>
                      <w:b/>
                      <w:sz w:val="20"/>
                    </w:rPr>
                    <w:t>RTICULO No. 13</w:t>
                  </w:r>
                </w:p>
                <w:p w:rsidR="0060715D" w:rsidRPr="007B27A7" w:rsidRDefault="007B27A7" w:rsidP="007B27A7">
                  <w:pPr>
                    <w:jc w:val="both"/>
                    <w:rPr>
                      <w:sz w:val="20"/>
                    </w:rPr>
                  </w:pPr>
                  <w:r w:rsidRPr="007B27A7">
                    <w:rPr>
                      <w:sz w:val="20"/>
                    </w:rPr>
                    <w:t>LOS JUGADORES QUE SEAN RETIRADOS DURANTE EL DESARROLLO DE UN JUEGO</w:t>
                  </w:r>
                  <w:r>
                    <w:rPr>
                      <w:sz w:val="20"/>
                    </w:rPr>
                    <w:t xml:space="preserve"> (TRES JUEGOS DE SUSPENSIÓN):</w:t>
                  </w:r>
                </w:p>
                <w:p w:rsidR="0060715D" w:rsidRDefault="007B27A7" w:rsidP="0060715D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INSULTEN, HAGAN SEÑAS O GESTOS OBSCENOS A OTROS JUGADORES, ENTRENADORES, ÁRBITROS, DIRECTIVOS O PÚBLICO EN GENERAL.</w:t>
                  </w:r>
                </w:p>
                <w:p w:rsidR="007B27A7" w:rsidRPr="005A4546" w:rsidRDefault="007B27A7" w:rsidP="0060715D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ESCUPAN O ARROJEN LA PELOTA INTE</w:t>
                  </w:r>
                  <w:r w:rsidR="005105D7">
                    <w:rPr>
                      <w:sz w:val="20"/>
                    </w:rPr>
                    <w:t>NCIONALMENTE CON PIES, MANOS O CUALQUIER OTRA PARTE DEL CUERPO CON LA INTENCIÓN DE DAÑAR A OTROS JUGADORES, ENTRENADORES Y PERSONAL TÉCNICO O PÚBLICO.</w:t>
                  </w:r>
                </w:p>
                <w:p w:rsidR="00D628B4" w:rsidRPr="00882001" w:rsidRDefault="005105D7" w:rsidP="00D628B4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b/>
                      <w:sz w:val="18"/>
                      <w:szCs w:val="20"/>
                    </w:rPr>
                  </w:pPr>
                  <w:r>
                    <w:rPr>
                      <w:sz w:val="20"/>
                    </w:rPr>
                    <w:t>PARTICIPEN EN UNA RIÑA COLECTIVA</w:t>
                  </w:r>
                  <w:r w:rsidR="00D628B4">
                    <w:rPr>
                      <w:sz w:val="20"/>
                    </w:rPr>
                    <w:t xml:space="preserve">                                                   </w:t>
                  </w:r>
                  <w:r w:rsidR="00D628B4">
                    <w:rPr>
                      <w:sz w:val="20"/>
                    </w:rPr>
                    <w:tab/>
                  </w:r>
                  <w:r w:rsidR="00D628B4">
                    <w:rPr>
                      <w:sz w:val="20"/>
                    </w:rPr>
                    <w:tab/>
                  </w:r>
                  <w:r w:rsidR="00D628B4">
                    <w:rPr>
                      <w:sz w:val="20"/>
                    </w:rPr>
                    <w:tab/>
                  </w:r>
                  <w:r w:rsidR="00D628B4">
                    <w:rPr>
                      <w:sz w:val="20"/>
                    </w:rPr>
                    <w:tab/>
                  </w:r>
                  <w:r w:rsidR="00D628B4">
                    <w:rPr>
                      <w:sz w:val="20"/>
                    </w:rPr>
                    <w:tab/>
                  </w:r>
                </w:p>
                <w:p w:rsidR="00EB365D" w:rsidRDefault="005105D7" w:rsidP="001740D5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No. 14</w:t>
                  </w:r>
                </w:p>
                <w:p w:rsidR="005105D7" w:rsidRDefault="005105D7" w:rsidP="005105D7">
                  <w:pPr>
                    <w:jc w:val="both"/>
                    <w:rPr>
                      <w:sz w:val="20"/>
                    </w:rPr>
                  </w:pPr>
                  <w:r w:rsidRPr="007B27A7">
                    <w:rPr>
                      <w:sz w:val="20"/>
                    </w:rPr>
                    <w:t>LOS JUGADORES QUE SEAN RETIRADOS DURANTE EL DESARROLLO DE UN JUEGO</w:t>
                  </w:r>
                  <w:r>
                    <w:rPr>
                      <w:sz w:val="20"/>
                    </w:rPr>
                    <w:t xml:space="preserve"> (EXPULSIÓN DEL TORNEO):</w:t>
                  </w:r>
                </w:p>
                <w:p w:rsidR="00710F49" w:rsidRDefault="00D51602" w:rsidP="00710F49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INTENTEN AGREDIR A UN ÁRBITRO O PERSONAL DE STAFF, OBSTRUYAN INTENCIONALMENTE SU LIBRE MOVIMIENTO, PROVOQUEN CON ELLOS UN CONTACTO FÍSICO INTENCIONADO.</w:t>
                  </w:r>
                </w:p>
                <w:p w:rsidR="00D51602" w:rsidRDefault="00D51602" w:rsidP="00710F49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AGREDIR FISICAMENTE AL PÚBLICO EN LA TRIBUNA.</w:t>
                  </w:r>
                </w:p>
                <w:p w:rsidR="00D51602" w:rsidRDefault="00D51602" w:rsidP="00710F49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AGREGAN FISICAMENTE A UN MIEMBRO DEL CUERPO DE ÁBITROS (SE BOLETINARÁ A LA ASOCIACIÓN DE BASKETBALL DE SU ESTADO)</w:t>
                  </w:r>
                </w:p>
                <w:p w:rsidR="00D51602" w:rsidRPr="00710F49" w:rsidRDefault="00D51602" w:rsidP="00710F49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PROVOQUEN UNA ACCIÓN MAL INTENCIONADA LESION GRAVE A UN JUGADOR CONTRARIO (SE BOLETINARÁ A LA ASOCIACIÓN DE BASKETBALL DE SU ESTADO)</w:t>
                  </w:r>
                </w:p>
                <w:p w:rsidR="005A4546" w:rsidRDefault="005A4546" w:rsidP="005A4546">
                  <w:pPr>
                    <w:pStyle w:val="Prrafodelista"/>
                    <w:spacing w:after="0" w:line="240" w:lineRule="auto"/>
                    <w:ind w:left="714"/>
                    <w:contextualSpacing w:val="0"/>
                    <w:jc w:val="both"/>
                    <w:rPr>
                      <w:sz w:val="8"/>
                    </w:rPr>
                  </w:pPr>
                </w:p>
                <w:p w:rsidR="00D51602" w:rsidRPr="005A4546" w:rsidRDefault="00D51602" w:rsidP="005A4546">
                  <w:pPr>
                    <w:pStyle w:val="Prrafodelista"/>
                    <w:spacing w:after="0" w:line="240" w:lineRule="auto"/>
                    <w:ind w:left="714"/>
                    <w:contextualSpacing w:val="0"/>
                    <w:jc w:val="both"/>
                    <w:rPr>
                      <w:sz w:val="8"/>
                    </w:rPr>
                  </w:pPr>
                </w:p>
                <w:p w:rsidR="00EB365D" w:rsidRPr="005A4546" w:rsidRDefault="00D51602" w:rsidP="001740D5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No. 15</w:t>
                  </w:r>
                </w:p>
                <w:p w:rsidR="00D51602" w:rsidRDefault="00D51602" w:rsidP="005A4546">
                  <w:pPr>
                    <w:spacing w:after="0" w:line="24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ASÍ MISMO LAS FALTAS COMETIDADES POR LOS PADRES DE FAMILIA O PORRA SERÁN CONSIDERADOS DE LA MISMA FORMA QUE LAS FALTAS COMETIDAS POR JUGADORES Y CUERPO TÉCNICO DEL EQUIPO.</w:t>
                  </w:r>
                </w:p>
                <w:p w:rsidR="00D51602" w:rsidRDefault="00D51602" w:rsidP="005A4546">
                  <w:pPr>
                    <w:spacing w:after="0" w:line="240" w:lineRule="auto"/>
                    <w:jc w:val="both"/>
                    <w:rPr>
                      <w:sz w:val="20"/>
                    </w:rPr>
                  </w:pPr>
                </w:p>
                <w:p w:rsidR="00D51602" w:rsidRPr="005A4546" w:rsidRDefault="00D51602" w:rsidP="00D51602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No. 16</w:t>
                  </w:r>
                </w:p>
                <w:p w:rsidR="00D51602" w:rsidRPr="00EB365D" w:rsidRDefault="00D51602" w:rsidP="00D51602">
                  <w:pPr>
                    <w:jc w:val="both"/>
                    <w:rPr>
                      <w:sz w:val="20"/>
                    </w:rPr>
                  </w:pPr>
                  <w:r w:rsidRPr="00EB365D">
                    <w:rPr>
                      <w:sz w:val="20"/>
                    </w:rPr>
                    <w:t>EN LOS CASOS DE QUE UN EQUIPO COMETA UNA INFRACCION TIPIFICADAS COMO ALINEACION INDEBIDA, SERAN SANCIONADA CON LA PERDIDA DEL PAR</w:t>
                  </w:r>
                  <w:r>
                    <w:rPr>
                      <w:sz w:val="20"/>
                    </w:rPr>
                    <w:t>TIDO CON UN SCORE EN CONTRA DE 0</w:t>
                  </w:r>
                  <w:r w:rsidRPr="00EB365D">
                    <w:rPr>
                      <w:sz w:val="20"/>
                    </w:rPr>
                    <w:t>-</w:t>
                  </w:r>
                  <w:r>
                    <w:rPr>
                      <w:sz w:val="20"/>
                    </w:rPr>
                    <w:t>2</w:t>
                  </w:r>
                  <w:r w:rsidRPr="00EB365D">
                    <w:rPr>
                      <w:sz w:val="20"/>
                    </w:rPr>
                    <w:t>0</w:t>
                  </w:r>
                </w:p>
                <w:p w:rsidR="00D51602" w:rsidRPr="005A4546" w:rsidRDefault="00D51602" w:rsidP="00D51602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No. 17</w:t>
                  </w:r>
                </w:p>
                <w:p w:rsidR="00D51602" w:rsidRPr="00EB365D" w:rsidRDefault="00D51602" w:rsidP="00D51602">
                  <w:pPr>
                    <w:jc w:val="both"/>
                    <w:rPr>
                      <w:sz w:val="20"/>
                    </w:rPr>
                  </w:pPr>
                  <w:r w:rsidRPr="00EB365D">
                    <w:rPr>
                      <w:sz w:val="20"/>
                    </w:rPr>
                    <w:t xml:space="preserve">EL PRESENTE REGLAMENTO </w:t>
                  </w:r>
                  <w:r>
                    <w:rPr>
                      <w:sz w:val="20"/>
                    </w:rPr>
                    <w:t>APLICA PARA</w:t>
                  </w:r>
                  <w:r w:rsidRPr="00EB365D">
                    <w:rPr>
                      <w:sz w:val="20"/>
                    </w:rPr>
                    <w:t xml:space="preserve"> TODOS LOS INTEGRANTES DE LOS EQUIPOS QUE ESTAN ACREDITADOS </w:t>
                  </w:r>
                  <w:proofErr w:type="gramStart"/>
                  <w:r w:rsidRPr="00EB365D">
                    <w:rPr>
                      <w:sz w:val="20"/>
                    </w:rPr>
                    <w:t>ANTE  EL</w:t>
                  </w:r>
                  <w:proofErr w:type="gramEnd"/>
                  <w:r w:rsidRPr="00EB365D">
                    <w:rPr>
                      <w:sz w:val="20"/>
                    </w:rPr>
                    <w:t xml:space="preserve"> COMITÉ ORGANIZADOR, AUN CUANDO NO SEAN SEÑALADOS EN SU CONTENIDO.</w:t>
                  </w:r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IGUALMENTE</w:t>
                  </w:r>
                  <w:proofErr w:type="gramEnd"/>
                  <w:r>
                    <w:rPr>
                      <w:sz w:val="20"/>
                    </w:rPr>
                    <w:t xml:space="preserve"> EN EL REGLAMENTO DE COMPETENCIA.</w:t>
                  </w:r>
                </w:p>
                <w:p w:rsidR="00D51602" w:rsidRPr="005A4546" w:rsidRDefault="00D51602" w:rsidP="00D51602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ARTICULO No. 18</w:t>
                  </w:r>
                </w:p>
                <w:p w:rsidR="00D51602" w:rsidRDefault="00D51602" w:rsidP="00D51602">
                  <w:pPr>
                    <w:jc w:val="both"/>
                    <w:rPr>
                      <w:sz w:val="20"/>
                    </w:rPr>
                  </w:pPr>
                  <w:r w:rsidRPr="00EB365D">
                    <w:rPr>
                      <w:sz w:val="20"/>
                    </w:rPr>
                    <w:t>LOS ASPECTOS NO CONTEMPLADOS EN EL PRESENTE REGLAMENTO, SERAN SOLUCIONADOS POR LA COMISION TECNICA DEL TORNEO.</w:t>
                  </w:r>
                </w:p>
                <w:p w:rsidR="00D51602" w:rsidRDefault="00D51602" w:rsidP="005A4546">
                  <w:pPr>
                    <w:spacing w:after="0" w:line="240" w:lineRule="auto"/>
                    <w:jc w:val="both"/>
                    <w:rPr>
                      <w:sz w:val="20"/>
                    </w:rPr>
                  </w:pPr>
                </w:p>
                <w:p w:rsidR="00D51602" w:rsidRDefault="00D51602" w:rsidP="00D51602">
                  <w:pPr>
                    <w:spacing w:after="0" w:line="24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ATENTAMENTE</w:t>
                  </w:r>
                </w:p>
                <w:p w:rsidR="00D51602" w:rsidRDefault="00D51602" w:rsidP="00D51602">
                  <w:pPr>
                    <w:spacing w:after="0" w:line="240" w:lineRule="auto"/>
                    <w:jc w:val="center"/>
                    <w:rPr>
                      <w:b/>
                      <w:sz w:val="20"/>
                    </w:rPr>
                  </w:pPr>
                </w:p>
                <w:p w:rsidR="00D51602" w:rsidRPr="00D51602" w:rsidRDefault="00B11F2C" w:rsidP="00D51602">
                  <w:pPr>
                    <w:spacing w:after="0" w:line="24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COMITÉ ORGANIZADOR DE LA 5</w:t>
                  </w:r>
                  <w:r w:rsidR="006353AD">
                    <w:rPr>
                      <w:b/>
                      <w:sz w:val="20"/>
                    </w:rPr>
                    <w:t>T</w:t>
                  </w:r>
                  <w:r w:rsidR="00D51602">
                    <w:rPr>
                      <w:b/>
                      <w:sz w:val="20"/>
                    </w:rPr>
                    <w:t>A. COPA NACIONAL DE BASK</w:t>
                  </w:r>
                  <w:r>
                    <w:rPr>
                      <w:b/>
                      <w:sz w:val="20"/>
                    </w:rPr>
                    <w:t>ETBALL NÁUTICOS DE MAZATLÁN 2017</w:t>
                  </w:r>
                </w:p>
                <w:p w:rsidR="00882001" w:rsidRPr="00EB365D" w:rsidRDefault="00882001" w:rsidP="001740D5">
                  <w:pPr>
                    <w:jc w:val="both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/>
    <w:p w:rsidR="00E64022" w:rsidRDefault="00E64022">
      <w:bookmarkStart w:id="0" w:name="_GoBack"/>
      <w:bookmarkEnd w:id="0"/>
    </w:p>
    <w:p w:rsidR="00E64022" w:rsidRDefault="00E64022"/>
    <w:p w:rsidR="00E64022" w:rsidRDefault="00E64022"/>
    <w:p w:rsidR="00740E60" w:rsidRDefault="00740E60"/>
    <w:sectPr w:rsidR="00740E60" w:rsidSect="001A29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2BDE"/>
    <w:multiLevelType w:val="hybridMultilevel"/>
    <w:tmpl w:val="27183AEE"/>
    <w:lvl w:ilvl="0" w:tplc="080A0015">
      <w:start w:val="1"/>
      <w:numFmt w:val="upperLetter"/>
      <w:lvlText w:val="%1."/>
      <w:lvlJc w:val="left"/>
      <w:pPr>
        <w:ind w:left="1425" w:hanging="360"/>
      </w:pPr>
    </w:lvl>
    <w:lvl w:ilvl="1" w:tplc="080A0019">
      <w:start w:val="1"/>
      <w:numFmt w:val="lowerLetter"/>
      <w:lvlText w:val="%2."/>
      <w:lvlJc w:val="left"/>
      <w:pPr>
        <w:ind w:left="2145" w:hanging="360"/>
      </w:pPr>
    </w:lvl>
    <w:lvl w:ilvl="2" w:tplc="080A001B">
      <w:start w:val="1"/>
      <w:numFmt w:val="lowerRoman"/>
      <w:lvlText w:val="%3."/>
      <w:lvlJc w:val="right"/>
      <w:pPr>
        <w:ind w:left="2865" w:hanging="180"/>
      </w:pPr>
    </w:lvl>
    <w:lvl w:ilvl="3" w:tplc="080A000F">
      <w:start w:val="1"/>
      <w:numFmt w:val="decimal"/>
      <w:lvlText w:val="%4."/>
      <w:lvlJc w:val="left"/>
      <w:pPr>
        <w:ind w:left="3585" w:hanging="360"/>
      </w:pPr>
    </w:lvl>
    <w:lvl w:ilvl="4" w:tplc="080A0019">
      <w:start w:val="1"/>
      <w:numFmt w:val="lowerLetter"/>
      <w:lvlText w:val="%5."/>
      <w:lvlJc w:val="left"/>
      <w:pPr>
        <w:ind w:left="4305" w:hanging="360"/>
      </w:pPr>
    </w:lvl>
    <w:lvl w:ilvl="5" w:tplc="080A001B">
      <w:start w:val="1"/>
      <w:numFmt w:val="lowerRoman"/>
      <w:lvlText w:val="%6."/>
      <w:lvlJc w:val="right"/>
      <w:pPr>
        <w:ind w:left="5025" w:hanging="180"/>
      </w:pPr>
    </w:lvl>
    <w:lvl w:ilvl="6" w:tplc="080A000F">
      <w:start w:val="1"/>
      <w:numFmt w:val="decimal"/>
      <w:lvlText w:val="%7."/>
      <w:lvlJc w:val="left"/>
      <w:pPr>
        <w:ind w:left="5745" w:hanging="360"/>
      </w:pPr>
    </w:lvl>
    <w:lvl w:ilvl="7" w:tplc="080A0019">
      <w:start w:val="1"/>
      <w:numFmt w:val="lowerLetter"/>
      <w:lvlText w:val="%8."/>
      <w:lvlJc w:val="left"/>
      <w:pPr>
        <w:ind w:left="6465" w:hanging="360"/>
      </w:pPr>
    </w:lvl>
    <w:lvl w:ilvl="8" w:tplc="080A001B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2476BD0"/>
    <w:multiLevelType w:val="hybridMultilevel"/>
    <w:tmpl w:val="B0A417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1213"/>
    <w:multiLevelType w:val="hybridMultilevel"/>
    <w:tmpl w:val="1EBC8570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>
      <w:start w:val="1"/>
      <w:numFmt w:val="lowerLetter"/>
      <w:lvlText w:val="%2."/>
      <w:lvlJc w:val="left"/>
      <w:pPr>
        <w:ind w:left="2496" w:hanging="360"/>
      </w:pPr>
    </w:lvl>
    <w:lvl w:ilvl="2" w:tplc="080A001B">
      <w:start w:val="1"/>
      <w:numFmt w:val="lowerRoman"/>
      <w:lvlText w:val="%3."/>
      <w:lvlJc w:val="right"/>
      <w:pPr>
        <w:ind w:left="3216" w:hanging="180"/>
      </w:pPr>
    </w:lvl>
    <w:lvl w:ilvl="3" w:tplc="080A000F">
      <w:start w:val="1"/>
      <w:numFmt w:val="decimal"/>
      <w:lvlText w:val="%4."/>
      <w:lvlJc w:val="left"/>
      <w:pPr>
        <w:ind w:left="3936" w:hanging="360"/>
      </w:pPr>
    </w:lvl>
    <w:lvl w:ilvl="4" w:tplc="080A0019">
      <w:start w:val="1"/>
      <w:numFmt w:val="lowerLetter"/>
      <w:lvlText w:val="%5."/>
      <w:lvlJc w:val="left"/>
      <w:pPr>
        <w:ind w:left="4656" w:hanging="360"/>
      </w:pPr>
    </w:lvl>
    <w:lvl w:ilvl="5" w:tplc="080A001B">
      <w:start w:val="1"/>
      <w:numFmt w:val="lowerRoman"/>
      <w:lvlText w:val="%6."/>
      <w:lvlJc w:val="right"/>
      <w:pPr>
        <w:ind w:left="5376" w:hanging="180"/>
      </w:pPr>
    </w:lvl>
    <w:lvl w:ilvl="6" w:tplc="080A000F">
      <w:start w:val="1"/>
      <w:numFmt w:val="decimal"/>
      <w:lvlText w:val="%7."/>
      <w:lvlJc w:val="left"/>
      <w:pPr>
        <w:ind w:left="6096" w:hanging="360"/>
      </w:pPr>
    </w:lvl>
    <w:lvl w:ilvl="7" w:tplc="080A0019">
      <w:start w:val="1"/>
      <w:numFmt w:val="lowerLetter"/>
      <w:lvlText w:val="%8."/>
      <w:lvlJc w:val="left"/>
      <w:pPr>
        <w:ind w:left="6816" w:hanging="360"/>
      </w:pPr>
    </w:lvl>
    <w:lvl w:ilvl="8" w:tplc="080A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FD27C8E"/>
    <w:multiLevelType w:val="hybridMultilevel"/>
    <w:tmpl w:val="6736DCFA"/>
    <w:lvl w:ilvl="0" w:tplc="080A0015">
      <w:start w:val="1"/>
      <w:numFmt w:val="upperLetter"/>
      <w:lvlText w:val="%1."/>
      <w:lvlJc w:val="left"/>
      <w:pPr>
        <w:ind w:left="1425" w:hanging="360"/>
      </w:pPr>
    </w:lvl>
    <w:lvl w:ilvl="1" w:tplc="080A0019">
      <w:start w:val="1"/>
      <w:numFmt w:val="lowerLetter"/>
      <w:lvlText w:val="%2."/>
      <w:lvlJc w:val="left"/>
      <w:pPr>
        <w:ind w:left="2145" w:hanging="360"/>
      </w:pPr>
    </w:lvl>
    <w:lvl w:ilvl="2" w:tplc="080A001B">
      <w:start w:val="1"/>
      <w:numFmt w:val="lowerRoman"/>
      <w:lvlText w:val="%3."/>
      <w:lvlJc w:val="right"/>
      <w:pPr>
        <w:ind w:left="2865" w:hanging="180"/>
      </w:pPr>
    </w:lvl>
    <w:lvl w:ilvl="3" w:tplc="080A000F">
      <w:start w:val="1"/>
      <w:numFmt w:val="decimal"/>
      <w:lvlText w:val="%4."/>
      <w:lvlJc w:val="left"/>
      <w:pPr>
        <w:ind w:left="3585" w:hanging="360"/>
      </w:pPr>
    </w:lvl>
    <w:lvl w:ilvl="4" w:tplc="080A0019">
      <w:start w:val="1"/>
      <w:numFmt w:val="lowerLetter"/>
      <w:lvlText w:val="%5."/>
      <w:lvlJc w:val="left"/>
      <w:pPr>
        <w:ind w:left="4305" w:hanging="360"/>
      </w:pPr>
    </w:lvl>
    <w:lvl w:ilvl="5" w:tplc="080A001B">
      <w:start w:val="1"/>
      <w:numFmt w:val="lowerRoman"/>
      <w:lvlText w:val="%6."/>
      <w:lvlJc w:val="right"/>
      <w:pPr>
        <w:ind w:left="5025" w:hanging="180"/>
      </w:pPr>
    </w:lvl>
    <w:lvl w:ilvl="6" w:tplc="080A000F">
      <w:start w:val="1"/>
      <w:numFmt w:val="decimal"/>
      <w:lvlText w:val="%7."/>
      <w:lvlJc w:val="left"/>
      <w:pPr>
        <w:ind w:left="5745" w:hanging="360"/>
      </w:pPr>
    </w:lvl>
    <w:lvl w:ilvl="7" w:tplc="080A0019">
      <w:start w:val="1"/>
      <w:numFmt w:val="lowerLetter"/>
      <w:lvlText w:val="%8."/>
      <w:lvlJc w:val="left"/>
      <w:pPr>
        <w:ind w:left="6465" w:hanging="360"/>
      </w:pPr>
    </w:lvl>
    <w:lvl w:ilvl="8" w:tplc="080A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40221E9"/>
    <w:multiLevelType w:val="hybridMultilevel"/>
    <w:tmpl w:val="477A89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B5D2A"/>
    <w:multiLevelType w:val="hybridMultilevel"/>
    <w:tmpl w:val="ACF47C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5637"/>
    <w:multiLevelType w:val="hybridMultilevel"/>
    <w:tmpl w:val="766A2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701E0"/>
    <w:multiLevelType w:val="hybridMultilevel"/>
    <w:tmpl w:val="363AC172"/>
    <w:lvl w:ilvl="0" w:tplc="080A0015">
      <w:start w:val="1"/>
      <w:numFmt w:val="upperLetter"/>
      <w:lvlText w:val="%1."/>
      <w:lvlJc w:val="left"/>
      <w:pPr>
        <w:ind w:left="1425" w:hanging="360"/>
      </w:pPr>
    </w:lvl>
    <w:lvl w:ilvl="1" w:tplc="080A0019">
      <w:start w:val="1"/>
      <w:numFmt w:val="lowerLetter"/>
      <w:lvlText w:val="%2."/>
      <w:lvlJc w:val="left"/>
      <w:pPr>
        <w:ind w:left="2145" w:hanging="360"/>
      </w:pPr>
    </w:lvl>
    <w:lvl w:ilvl="2" w:tplc="080A001B">
      <w:start w:val="1"/>
      <w:numFmt w:val="lowerRoman"/>
      <w:lvlText w:val="%3."/>
      <w:lvlJc w:val="right"/>
      <w:pPr>
        <w:ind w:left="2865" w:hanging="180"/>
      </w:pPr>
    </w:lvl>
    <w:lvl w:ilvl="3" w:tplc="080A000F">
      <w:start w:val="1"/>
      <w:numFmt w:val="decimal"/>
      <w:lvlText w:val="%4."/>
      <w:lvlJc w:val="left"/>
      <w:pPr>
        <w:ind w:left="3585" w:hanging="360"/>
      </w:pPr>
    </w:lvl>
    <w:lvl w:ilvl="4" w:tplc="080A0019">
      <w:start w:val="1"/>
      <w:numFmt w:val="lowerLetter"/>
      <w:lvlText w:val="%5."/>
      <w:lvlJc w:val="left"/>
      <w:pPr>
        <w:ind w:left="4305" w:hanging="360"/>
      </w:pPr>
    </w:lvl>
    <w:lvl w:ilvl="5" w:tplc="080A001B">
      <w:start w:val="1"/>
      <w:numFmt w:val="lowerRoman"/>
      <w:lvlText w:val="%6."/>
      <w:lvlJc w:val="right"/>
      <w:pPr>
        <w:ind w:left="5025" w:hanging="180"/>
      </w:pPr>
    </w:lvl>
    <w:lvl w:ilvl="6" w:tplc="080A000F">
      <w:start w:val="1"/>
      <w:numFmt w:val="decimal"/>
      <w:lvlText w:val="%7."/>
      <w:lvlJc w:val="left"/>
      <w:pPr>
        <w:ind w:left="5745" w:hanging="360"/>
      </w:pPr>
    </w:lvl>
    <w:lvl w:ilvl="7" w:tplc="080A0019">
      <w:start w:val="1"/>
      <w:numFmt w:val="lowerLetter"/>
      <w:lvlText w:val="%8."/>
      <w:lvlJc w:val="left"/>
      <w:pPr>
        <w:ind w:left="6465" w:hanging="360"/>
      </w:pPr>
    </w:lvl>
    <w:lvl w:ilvl="8" w:tplc="080A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1120B34"/>
    <w:multiLevelType w:val="hybridMultilevel"/>
    <w:tmpl w:val="9886C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849ED"/>
    <w:multiLevelType w:val="hybridMultilevel"/>
    <w:tmpl w:val="7556C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B669C"/>
    <w:multiLevelType w:val="hybridMultilevel"/>
    <w:tmpl w:val="28CA165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>
      <w:start w:val="1"/>
      <w:numFmt w:val="lowerLetter"/>
      <w:lvlText w:val="%2."/>
      <w:lvlJc w:val="left"/>
      <w:pPr>
        <w:ind w:left="2496" w:hanging="360"/>
      </w:pPr>
    </w:lvl>
    <w:lvl w:ilvl="2" w:tplc="080A001B">
      <w:start w:val="1"/>
      <w:numFmt w:val="lowerRoman"/>
      <w:lvlText w:val="%3."/>
      <w:lvlJc w:val="right"/>
      <w:pPr>
        <w:ind w:left="3216" w:hanging="180"/>
      </w:pPr>
    </w:lvl>
    <w:lvl w:ilvl="3" w:tplc="080A000F">
      <w:start w:val="1"/>
      <w:numFmt w:val="decimal"/>
      <w:lvlText w:val="%4."/>
      <w:lvlJc w:val="left"/>
      <w:pPr>
        <w:ind w:left="3936" w:hanging="360"/>
      </w:pPr>
    </w:lvl>
    <w:lvl w:ilvl="4" w:tplc="080A0019">
      <w:start w:val="1"/>
      <w:numFmt w:val="lowerLetter"/>
      <w:lvlText w:val="%5."/>
      <w:lvlJc w:val="left"/>
      <w:pPr>
        <w:ind w:left="4656" w:hanging="360"/>
      </w:pPr>
    </w:lvl>
    <w:lvl w:ilvl="5" w:tplc="080A001B">
      <w:start w:val="1"/>
      <w:numFmt w:val="lowerRoman"/>
      <w:lvlText w:val="%6."/>
      <w:lvlJc w:val="right"/>
      <w:pPr>
        <w:ind w:left="5376" w:hanging="180"/>
      </w:pPr>
    </w:lvl>
    <w:lvl w:ilvl="6" w:tplc="080A000F">
      <w:start w:val="1"/>
      <w:numFmt w:val="decimal"/>
      <w:lvlText w:val="%7."/>
      <w:lvlJc w:val="left"/>
      <w:pPr>
        <w:ind w:left="6096" w:hanging="360"/>
      </w:pPr>
    </w:lvl>
    <w:lvl w:ilvl="7" w:tplc="080A0019">
      <w:start w:val="1"/>
      <w:numFmt w:val="lowerLetter"/>
      <w:lvlText w:val="%8."/>
      <w:lvlJc w:val="left"/>
      <w:pPr>
        <w:ind w:left="6816" w:hanging="360"/>
      </w:pPr>
    </w:lvl>
    <w:lvl w:ilvl="8" w:tplc="080A001B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7B232ED"/>
    <w:multiLevelType w:val="hybridMultilevel"/>
    <w:tmpl w:val="FC60A118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>
      <w:start w:val="1"/>
      <w:numFmt w:val="lowerLetter"/>
      <w:lvlText w:val="%2."/>
      <w:lvlJc w:val="left"/>
      <w:pPr>
        <w:ind w:left="2496" w:hanging="360"/>
      </w:pPr>
    </w:lvl>
    <w:lvl w:ilvl="2" w:tplc="080A001B">
      <w:start w:val="1"/>
      <w:numFmt w:val="lowerRoman"/>
      <w:lvlText w:val="%3."/>
      <w:lvlJc w:val="right"/>
      <w:pPr>
        <w:ind w:left="3216" w:hanging="180"/>
      </w:pPr>
    </w:lvl>
    <w:lvl w:ilvl="3" w:tplc="080A000F">
      <w:start w:val="1"/>
      <w:numFmt w:val="decimal"/>
      <w:lvlText w:val="%4."/>
      <w:lvlJc w:val="left"/>
      <w:pPr>
        <w:ind w:left="3936" w:hanging="360"/>
      </w:pPr>
    </w:lvl>
    <w:lvl w:ilvl="4" w:tplc="080A0019">
      <w:start w:val="1"/>
      <w:numFmt w:val="lowerLetter"/>
      <w:lvlText w:val="%5."/>
      <w:lvlJc w:val="left"/>
      <w:pPr>
        <w:ind w:left="4656" w:hanging="360"/>
      </w:pPr>
    </w:lvl>
    <w:lvl w:ilvl="5" w:tplc="080A001B">
      <w:start w:val="1"/>
      <w:numFmt w:val="lowerRoman"/>
      <w:lvlText w:val="%6."/>
      <w:lvlJc w:val="right"/>
      <w:pPr>
        <w:ind w:left="5376" w:hanging="180"/>
      </w:pPr>
    </w:lvl>
    <w:lvl w:ilvl="6" w:tplc="080A000F">
      <w:start w:val="1"/>
      <w:numFmt w:val="decimal"/>
      <w:lvlText w:val="%7."/>
      <w:lvlJc w:val="left"/>
      <w:pPr>
        <w:ind w:left="6096" w:hanging="360"/>
      </w:pPr>
    </w:lvl>
    <w:lvl w:ilvl="7" w:tplc="080A0019">
      <w:start w:val="1"/>
      <w:numFmt w:val="lowerLetter"/>
      <w:lvlText w:val="%8."/>
      <w:lvlJc w:val="left"/>
      <w:pPr>
        <w:ind w:left="6816" w:hanging="360"/>
      </w:pPr>
    </w:lvl>
    <w:lvl w:ilvl="8" w:tplc="080A001B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9DF24D8"/>
    <w:multiLevelType w:val="hybridMultilevel"/>
    <w:tmpl w:val="5D3E9696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>
      <w:start w:val="1"/>
      <w:numFmt w:val="lowerLetter"/>
      <w:lvlText w:val="%2."/>
      <w:lvlJc w:val="left"/>
      <w:pPr>
        <w:ind w:left="2496" w:hanging="360"/>
      </w:pPr>
    </w:lvl>
    <w:lvl w:ilvl="2" w:tplc="080A001B">
      <w:start w:val="1"/>
      <w:numFmt w:val="lowerRoman"/>
      <w:lvlText w:val="%3."/>
      <w:lvlJc w:val="right"/>
      <w:pPr>
        <w:ind w:left="3216" w:hanging="180"/>
      </w:pPr>
    </w:lvl>
    <w:lvl w:ilvl="3" w:tplc="080A000F">
      <w:start w:val="1"/>
      <w:numFmt w:val="decimal"/>
      <w:lvlText w:val="%4."/>
      <w:lvlJc w:val="left"/>
      <w:pPr>
        <w:ind w:left="3936" w:hanging="360"/>
      </w:pPr>
    </w:lvl>
    <w:lvl w:ilvl="4" w:tplc="080A0019">
      <w:start w:val="1"/>
      <w:numFmt w:val="lowerLetter"/>
      <w:lvlText w:val="%5."/>
      <w:lvlJc w:val="left"/>
      <w:pPr>
        <w:ind w:left="4656" w:hanging="360"/>
      </w:pPr>
    </w:lvl>
    <w:lvl w:ilvl="5" w:tplc="080A001B">
      <w:start w:val="1"/>
      <w:numFmt w:val="lowerRoman"/>
      <w:lvlText w:val="%6."/>
      <w:lvlJc w:val="right"/>
      <w:pPr>
        <w:ind w:left="5376" w:hanging="180"/>
      </w:pPr>
    </w:lvl>
    <w:lvl w:ilvl="6" w:tplc="080A000F">
      <w:start w:val="1"/>
      <w:numFmt w:val="decimal"/>
      <w:lvlText w:val="%7."/>
      <w:lvlJc w:val="left"/>
      <w:pPr>
        <w:ind w:left="6096" w:hanging="360"/>
      </w:pPr>
    </w:lvl>
    <w:lvl w:ilvl="7" w:tplc="080A0019">
      <w:start w:val="1"/>
      <w:numFmt w:val="lowerLetter"/>
      <w:lvlText w:val="%8."/>
      <w:lvlJc w:val="left"/>
      <w:pPr>
        <w:ind w:left="6816" w:hanging="360"/>
      </w:pPr>
    </w:lvl>
    <w:lvl w:ilvl="8" w:tplc="080A001B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D9629C0"/>
    <w:multiLevelType w:val="hybridMultilevel"/>
    <w:tmpl w:val="B022A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B78B6"/>
    <w:multiLevelType w:val="hybridMultilevel"/>
    <w:tmpl w:val="851C1E80"/>
    <w:lvl w:ilvl="0" w:tplc="080A0015">
      <w:start w:val="1"/>
      <w:numFmt w:val="upperLetter"/>
      <w:lvlText w:val="%1."/>
      <w:lvlJc w:val="left"/>
      <w:pPr>
        <w:ind w:left="1428" w:hanging="360"/>
      </w:p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>
      <w:start w:val="1"/>
      <w:numFmt w:val="decimal"/>
      <w:lvlText w:val="%4."/>
      <w:lvlJc w:val="left"/>
      <w:pPr>
        <w:ind w:left="3588" w:hanging="360"/>
      </w:pPr>
    </w:lvl>
    <w:lvl w:ilvl="4" w:tplc="080A0019">
      <w:start w:val="1"/>
      <w:numFmt w:val="lowerLetter"/>
      <w:lvlText w:val="%5."/>
      <w:lvlJc w:val="left"/>
      <w:pPr>
        <w:ind w:left="4308" w:hanging="360"/>
      </w:pPr>
    </w:lvl>
    <w:lvl w:ilvl="5" w:tplc="080A001B">
      <w:start w:val="1"/>
      <w:numFmt w:val="lowerRoman"/>
      <w:lvlText w:val="%6."/>
      <w:lvlJc w:val="right"/>
      <w:pPr>
        <w:ind w:left="5028" w:hanging="180"/>
      </w:pPr>
    </w:lvl>
    <w:lvl w:ilvl="6" w:tplc="080A000F">
      <w:start w:val="1"/>
      <w:numFmt w:val="decimal"/>
      <w:lvlText w:val="%7."/>
      <w:lvlJc w:val="left"/>
      <w:pPr>
        <w:ind w:left="5748" w:hanging="360"/>
      </w:pPr>
    </w:lvl>
    <w:lvl w:ilvl="7" w:tplc="080A0019">
      <w:start w:val="1"/>
      <w:numFmt w:val="lowerLetter"/>
      <w:lvlText w:val="%8."/>
      <w:lvlJc w:val="left"/>
      <w:pPr>
        <w:ind w:left="6468" w:hanging="360"/>
      </w:pPr>
    </w:lvl>
    <w:lvl w:ilvl="8" w:tplc="080A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3"/>
  </w:num>
  <w:num w:numId="12">
    <w:abstractNumId w:val="6"/>
  </w:num>
  <w:num w:numId="13">
    <w:abstractNumId w:val="9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448"/>
    <w:rsid w:val="00032E0C"/>
    <w:rsid w:val="00093754"/>
    <w:rsid w:val="000B5FF4"/>
    <w:rsid w:val="0010156E"/>
    <w:rsid w:val="001374EB"/>
    <w:rsid w:val="00163DD9"/>
    <w:rsid w:val="001740D5"/>
    <w:rsid w:val="00196637"/>
    <w:rsid w:val="001A293B"/>
    <w:rsid w:val="00263824"/>
    <w:rsid w:val="00270CC7"/>
    <w:rsid w:val="002E64C7"/>
    <w:rsid w:val="0034111F"/>
    <w:rsid w:val="00371ABE"/>
    <w:rsid w:val="003D7F90"/>
    <w:rsid w:val="003E2D91"/>
    <w:rsid w:val="00410448"/>
    <w:rsid w:val="00430A8F"/>
    <w:rsid w:val="004C16FB"/>
    <w:rsid w:val="004E1F23"/>
    <w:rsid w:val="004F2734"/>
    <w:rsid w:val="00504281"/>
    <w:rsid w:val="005105D7"/>
    <w:rsid w:val="00556EC0"/>
    <w:rsid w:val="005A4546"/>
    <w:rsid w:val="0060715D"/>
    <w:rsid w:val="00614FF2"/>
    <w:rsid w:val="00622CA9"/>
    <w:rsid w:val="006353AD"/>
    <w:rsid w:val="006748D8"/>
    <w:rsid w:val="006E77B5"/>
    <w:rsid w:val="00710F49"/>
    <w:rsid w:val="00716AF2"/>
    <w:rsid w:val="00740E60"/>
    <w:rsid w:val="00746107"/>
    <w:rsid w:val="00796EF4"/>
    <w:rsid w:val="007B27A7"/>
    <w:rsid w:val="00882001"/>
    <w:rsid w:val="00890E20"/>
    <w:rsid w:val="008F11A8"/>
    <w:rsid w:val="00B11F2C"/>
    <w:rsid w:val="00B45E73"/>
    <w:rsid w:val="00BC5851"/>
    <w:rsid w:val="00BE1E3E"/>
    <w:rsid w:val="00BF0E11"/>
    <w:rsid w:val="00C7555E"/>
    <w:rsid w:val="00C87AFA"/>
    <w:rsid w:val="00CD7ACE"/>
    <w:rsid w:val="00D339F3"/>
    <w:rsid w:val="00D51602"/>
    <w:rsid w:val="00D54379"/>
    <w:rsid w:val="00D628B4"/>
    <w:rsid w:val="00E075B0"/>
    <w:rsid w:val="00E64022"/>
    <w:rsid w:val="00E72E90"/>
    <w:rsid w:val="00EB365D"/>
    <w:rsid w:val="00EB7F98"/>
    <w:rsid w:val="00F5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ECF3F4"/>
  <w15:docId w15:val="{570934DB-AB1D-49AD-A0C5-3C10A98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E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FF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E1F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E1F2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9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 Antonio NM</cp:lastModifiedBy>
  <cp:revision>30</cp:revision>
  <cp:lastPrinted>2015-11-15T20:26:00Z</cp:lastPrinted>
  <dcterms:created xsi:type="dcterms:W3CDTF">2014-09-08T02:43:00Z</dcterms:created>
  <dcterms:modified xsi:type="dcterms:W3CDTF">2017-11-09T01:52:00Z</dcterms:modified>
</cp:coreProperties>
</file>