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E3E" w:rsidRDefault="0048250A">
      <w:bookmarkStart w:id="0" w:name="_GoBack"/>
      <w:bookmarkEnd w:id="0"/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-346710</wp:posOffset>
            </wp:positionV>
            <wp:extent cx="2820139" cy="1162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ket_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39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2EF" w:rsidRDefault="00D942EF">
      <w:pPr>
        <w:rPr>
          <w:noProof/>
          <w:lang w:eastAsia="es-MX"/>
        </w:rPr>
      </w:pPr>
    </w:p>
    <w:p w:rsidR="00D942EF" w:rsidRDefault="00E35086">
      <w:pPr>
        <w:rPr>
          <w:noProof/>
          <w:lang w:eastAsia="es-MX"/>
        </w:rPr>
      </w:pPr>
      <w:r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25.8pt;margin-top:17pt;width:523.5pt;height:59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" filled="f" stroked="f">
            <v:textbox style="mso-next-textbox:#Cuadro de texto 2">
              <w:txbxContent>
                <w:p w:rsidR="00E4639E" w:rsidRPr="00940E78" w:rsidRDefault="00E4639E" w:rsidP="00E4639E">
                  <w:pPr>
                    <w:pStyle w:val="Sinespaciado"/>
                    <w:jc w:val="center"/>
                    <w:rPr>
                      <w:sz w:val="44"/>
                    </w:rPr>
                  </w:pPr>
                  <w:r w:rsidRPr="00940E78">
                    <w:rPr>
                      <w:sz w:val="44"/>
                    </w:rPr>
                    <w:t>REGLAS DEL TORNEO</w:t>
                  </w:r>
                </w:p>
                <w:p w:rsidR="00E4639E" w:rsidRDefault="0048250A" w:rsidP="00E4639E">
                  <w:pPr>
                    <w:pStyle w:val="Sinespaciad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5</w:t>
                  </w:r>
                  <w:r w:rsidR="00EC403C">
                    <w:rPr>
                      <w:sz w:val="32"/>
                    </w:rPr>
                    <w:t>t</w:t>
                  </w:r>
                  <w:r w:rsidR="00F57FE7">
                    <w:rPr>
                      <w:sz w:val="32"/>
                    </w:rPr>
                    <w:t>a.</w:t>
                  </w:r>
                  <w:r w:rsidR="00F66DB6">
                    <w:rPr>
                      <w:sz w:val="32"/>
                    </w:rPr>
                    <w:t xml:space="preserve"> Copa Nacional de Basketball Náu</w:t>
                  </w:r>
                  <w:r>
                    <w:rPr>
                      <w:sz w:val="32"/>
                    </w:rPr>
                    <w:t>ticos de Mazatlán 2017</w:t>
                  </w:r>
                </w:p>
                <w:p w:rsidR="00E4639E" w:rsidRPr="00940E78" w:rsidRDefault="00E4639E" w:rsidP="00E4639E">
                  <w:pPr>
                    <w:pStyle w:val="Sinespaciado"/>
                    <w:jc w:val="both"/>
                    <w:rPr>
                      <w:b/>
                    </w:rPr>
                  </w:pPr>
                  <w:r w:rsidRPr="00940E78">
                    <w:rPr>
                      <w:b/>
                    </w:rPr>
                    <w:t>1.- Las Categorías participantes son:</w:t>
                  </w:r>
                </w:p>
                <w:p w:rsidR="00E4639E" w:rsidRDefault="00E4639E" w:rsidP="00E4639E">
                  <w:pPr>
                    <w:pStyle w:val="Sinespaciado"/>
                    <w:jc w:val="both"/>
                  </w:pPr>
                </w:p>
                <w:tbl>
                  <w:tblPr>
                    <w:tblStyle w:val="Tablaconcuadrcul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281"/>
                    <w:gridCol w:w="964"/>
                    <w:gridCol w:w="3290"/>
                  </w:tblGrid>
                  <w:tr w:rsidR="00656CE2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656CE2" w:rsidRPr="00F57FE7" w:rsidRDefault="00F57FE7" w:rsidP="00F46D0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F57FE7">
                          <w:rPr>
                            <w:b/>
                            <w:sz w:val="20"/>
                          </w:rPr>
                          <w:t>Categoría</w:t>
                        </w:r>
                      </w:p>
                    </w:tc>
                    <w:tc>
                      <w:tcPr>
                        <w:tcW w:w="964" w:type="dxa"/>
                      </w:tcPr>
                      <w:p w:rsidR="00656CE2" w:rsidRPr="00F57FE7" w:rsidRDefault="00F57FE7" w:rsidP="00656CE2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F57FE7">
                          <w:rPr>
                            <w:b/>
                            <w:sz w:val="20"/>
                          </w:rPr>
                          <w:t>Rama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656CE2" w:rsidRPr="00F57FE7" w:rsidRDefault="00F57FE7" w:rsidP="00F57FE7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F57FE7">
                          <w:rPr>
                            <w:b/>
                            <w:sz w:val="20"/>
                          </w:rPr>
                          <w:t>Descripción</w:t>
                        </w:r>
                      </w:p>
                    </w:tc>
                  </w:tr>
                  <w:tr w:rsidR="0006739B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06739B" w:rsidRPr="00587546" w:rsidRDefault="00F57FE7" w:rsidP="00F46D0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Bambis</w:t>
                        </w:r>
                      </w:p>
                    </w:tc>
                    <w:tc>
                      <w:tcPr>
                        <w:tcW w:w="964" w:type="dxa"/>
                      </w:tcPr>
                      <w:p w:rsidR="0006739B" w:rsidRDefault="0006739B" w:rsidP="00656CE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Mixto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06739B" w:rsidRPr="00587546" w:rsidRDefault="0006739B" w:rsidP="00C04531">
                        <w:pPr>
                          <w:jc w:val="both"/>
                          <w:rPr>
                            <w:sz w:val="20"/>
                          </w:rPr>
                        </w:pPr>
                        <w:r w:rsidRPr="00587546">
                          <w:rPr>
                            <w:sz w:val="20"/>
                          </w:rPr>
                          <w:t>Nacidos en los años 20</w:t>
                        </w:r>
                        <w:r w:rsidR="0048250A">
                          <w:rPr>
                            <w:sz w:val="20"/>
                          </w:rPr>
                          <w:t>10</w:t>
                        </w:r>
                        <w:r w:rsidR="00F57FE7">
                          <w:rPr>
                            <w:sz w:val="20"/>
                          </w:rPr>
                          <w:t>-20</w:t>
                        </w:r>
                        <w:r w:rsidR="0048250A">
                          <w:rPr>
                            <w:sz w:val="20"/>
                          </w:rPr>
                          <w:t>11</w:t>
                        </w:r>
                      </w:p>
                    </w:tc>
                  </w:tr>
                  <w:tr w:rsidR="0006739B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06739B" w:rsidRPr="00587546" w:rsidRDefault="00F57FE7" w:rsidP="00F46D0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Renos</w:t>
                        </w:r>
                      </w:p>
                    </w:tc>
                    <w:tc>
                      <w:tcPr>
                        <w:tcW w:w="964" w:type="dxa"/>
                      </w:tcPr>
                      <w:p w:rsidR="0006739B" w:rsidRPr="00587546" w:rsidRDefault="0006739B" w:rsidP="00656CE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Mixto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06739B" w:rsidRPr="00587546" w:rsidRDefault="0006739B" w:rsidP="0087357C">
                        <w:pPr>
                          <w:jc w:val="both"/>
                          <w:rPr>
                            <w:sz w:val="20"/>
                          </w:rPr>
                        </w:pPr>
                        <w:r w:rsidRPr="00587546">
                          <w:rPr>
                            <w:sz w:val="20"/>
                          </w:rPr>
                          <w:t>Nacidos en los años 200</w:t>
                        </w:r>
                        <w:r w:rsidR="0048250A">
                          <w:rPr>
                            <w:sz w:val="20"/>
                          </w:rPr>
                          <w:t>8-2009</w:t>
                        </w:r>
                      </w:p>
                    </w:tc>
                  </w:tr>
                  <w:tr w:rsidR="0006739B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06739B" w:rsidRPr="00587546" w:rsidRDefault="00F57FE7" w:rsidP="00F46D0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Venados</w:t>
                        </w:r>
                      </w:p>
                    </w:tc>
                    <w:tc>
                      <w:tcPr>
                        <w:tcW w:w="964" w:type="dxa"/>
                      </w:tcPr>
                      <w:p w:rsidR="0006739B" w:rsidRPr="00587546" w:rsidRDefault="00F57FE7" w:rsidP="00656CE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Femenil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06739B" w:rsidRPr="00587546" w:rsidRDefault="0006739B" w:rsidP="00656CE2">
                        <w:pPr>
                          <w:jc w:val="both"/>
                          <w:rPr>
                            <w:sz w:val="20"/>
                          </w:rPr>
                        </w:pPr>
                        <w:r w:rsidRPr="00587546">
                          <w:rPr>
                            <w:sz w:val="20"/>
                          </w:rPr>
                          <w:t>Nacidos en los años 200</w:t>
                        </w:r>
                        <w:r w:rsidR="0048250A">
                          <w:rPr>
                            <w:sz w:val="20"/>
                          </w:rPr>
                          <w:t>6</w:t>
                        </w:r>
                        <w:r w:rsidR="00F57FE7">
                          <w:rPr>
                            <w:sz w:val="20"/>
                          </w:rPr>
                          <w:t>-200</w:t>
                        </w:r>
                        <w:r w:rsidR="0048250A">
                          <w:rPr>
                            <w:sz w:val="20"/>
                          </w:rPr>
                          <w:t>7</w:t>
                        </w:r>
                      </w:p>
                    </w:tc>
                  </w:tr>
                  <w:tr w:rsidR="00F57FE7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Venados</w:t>
                        </w:r>
                      </w:p>
                    </w:tc>
                    <w:tc>
                      <w:tcPr>
                        <w:tcW w:w="964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Varonil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F57FE7" w:rsidRPr="00587546" w:rsidRDefault="00EC403C" w:rsidP="00F57FE7">
                        <w:pPr>
                          <w:jc w:val="both"/>
                          <w:rPr>
                            <w:sz w:val="20"/>
                          </w:rPr>
                        </w:pPr>
                        <w:r w:rsidRPr="00587546">
                          <w:rPr>
                            <w:sz w:val="20"/>
                          </w:rPr>
                          <w:t>Nacidos en los años 200</w:t>
                        </w:r>
                        <w:r w:rsidR="0048250A">
                          <w:rPr>
                            <w:sz w:val="20"/>
                          </w:rPr>
                          <w:t>6-2007</w:t>
                        </w:r>
                      </w:p>
                    </w:tc>
                  </w:tr>
                  <w:tr w:rsidR="00F57FE7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Ciervos</w:t>
                        </w:r>
                      </w:p>
                    </w:tc>
                    <w:tc>
                      <w:tcPr>
                        <w:tcW w:w="964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Femenil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F57FE7" w:rsidRPr="00587546" w:rsidRDefault="00F57FE7" w:rsidP="00F57FE7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Nacidos en los años 200</w:t>
                        </w:r>
                        <w:r w:rsidR="0048250A">
                          <w:rPr>
                            <w:sz w:val="20"/>
                          </w:rPr>
                          <w:t>4-2005</w:t>
                        </w:r>
                      </w:p>
                    </w:tc>
                  </w:tr>
                  <w:tr w:rsidR="00F57FE7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F57FE7" w:rsidRPr="00921C54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Ciervos</w:t>
                        </w:r>
                      </w:p>
                    </w:tc>
                    <w:tc>
                      <w:tcPr>
                        <w:tcW w:w="964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Varonil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F57FE7" w:rsidRPr="00921C54" w:rsidRDefault="0048250A" w:rsidP="00F57FE7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Nacidos en los años 2004-2005</w:t>
                        </w:r>
                      </w:p>
                    </w:tc>
                  </w:tr>
                  <w:tr w:rsidR="00F57FE7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F57FE7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Alces</w:t>
                        </w:r>
                      </w:p>
                    </w:tc>
                    <w:tc>
                      <w:tcPr>
                        <w:tcW w:w="964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Femenil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F57FE7" w:rsidRDefault="00F57FE7" w:rsidP="00F57FE7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Nacidos en los años 200</w:t>
                        </w:r>
                        <w:r w:rsidR="0048250A">
                          <w:rPr>
                            <w:sz w:val="20"/>
                          </w:rPr>
                          <w:t>2-2003</w:t>
                        </w:r>
                      </w:p>
                    </w:tc>
                  </w:tr>
                  <w:tr w:rsidR="00F57FE7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F57FE7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Alces</w:t>
                        </w:r>
                      </w:p>
                    </w:tc>
                    <w:tc>
                      <w:tcPr>
                        <w:tcW w:w="964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Varonil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F57FE7" w:rsidRDefault="00EC403C" w:rsidP="00F57FE7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Nacidos en los años </w:t>
                        </w:r>
                        <w:r w:rsidR="0048250A">
                          <w:rPr>
                            <w:sz w:val="20"/>
                          </w:rPr>
                          <w:t>2002-2003</w:t>
                        </w:r>
                      </w:p>
                    </w:tc>
                  </w:tr>
                  <w:tr w:rsidR="00F57FE7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F57FE7" w:rsidRDefault="00F57FE7" w:rsidP="00F57FE7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Búfalo</w:t>
                        </w:r>
                      </w:p>
                    </w:tc>
                    <w:tc>
                      <w:tcPr>
                        <w:tcW w:w="964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Femenil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F57FE7" w:rsidRDefault="0048250A" w:rsidP="00F57FE7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Nacidos en los años 2000-2001</w:t>
                        </w:r>
                      </w:p>
                    </w:tc>
                  </w:tr>
                  <w:tr w:rsidR="00F57FE7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F57FE7" w:rsidRDefault="00F57FE7" w:rsidP="00F57FE7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Búfalo</w:t>
                        </w:r>
                      </w:p>
                    </w:tc>
                    <w:tc>
                      <w:tcPr>
                        <w:tcW w:w="964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Varonil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F57FE7" w:rsidRDefault="00EC403C" w:rsidP="00F57FE7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Nacidos en los años </w:t>
                        </w:r>
                        <w:r w:rsidR="0048250A">
                          <w:rPr>
                            <w:sz w:val="20"/>
                          </w:rPr>
                          <w:t>2000-2001</w:t>
                        </w:r>
                      </w:p>
                    </w:tc>
                  </w:tr>
                  <w:tr w:rsidR="00F57FE7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F57FE7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Libre</w:t>
                        </w:r>
                      </w:p>
                    </w:tc>
                    <w:tc>
                      <w:tcPr>
                        <w:tcW w:w="964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Femenil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F57FE7" w:rsidRDefault="00F57FE7" w:rsidP="00F57FE7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LIBRE</w:t>
                        </w:r>
                      </w:p>
                    </w:tc>
                  </w:tr>
                  <w:tr w:rsidR="00F57FE7" w:rsidRPr="00587546" w:rsidTr="0087357C">
                    <w:trPr>
                      <w:jc w:val="center"/>
                    </w:trPr>
                    <w:tc>
                      <w:tcPr>
                        <w:tcW w:w="1281" w:type="dxa"/>
                      </w:tcPr>
                      <w:p w:rsidR="00F57FE7" w:rsidRDefault="00F57FE7" w:rsidP="00F57FE7">
                        <w:pPr>
                          <w:jc w:val="center"/>
                        </w:pPr>
                        <w:r>
                          <w:rPr>
                            <w:sz w:val="20"/>
                          </w:rPr>
                          <w:t>Libre</w:t>
                        </w:r>
                      </w:p>
                    </w:tc>
                    <w:tc>
                      <w:tcPr>
                        <w:tcW w:w="964" w:type="dxa"/>
                      </w:tcPr>
                      <w:p w:rsidR="00F57FE7" w:rsidRPr="00587546" w:rsidRDefault="00F57FE7" w:rsidP="00F57FE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Varonil</w:t>
                        </w:r>
                      </w:p>
                    </w:tc>
                    <w:tc>
                      <w:tcPr>
                        <w:tcW w:w="3290" w:type="dxa"/>
                      </w:tcPr>
                      <w:p w:rsidR="00F57FE7" w:rsidRDefault="00F57FE7" w:rsidP="00F57FE7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LIBRE</w:t>
                        </w:r>
                      </w:p>
                    </w:tc>
                  </w:tr>
                </w:tbl>
                <w:p w:rsidR="002421D4" w:rsidRPr="0087357C" w:rsidRDefault="0087357C" w:rsidP="00F57FE7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 todas las Categorías</w:t>
                  </w:r>
                  <w:r w:rsidR="00921C54">
                    <w:rPr>
                      <w:sz w:val="18"/>
                      <w:szCs w:val="18"/>
                    </w:rPr>
                    <w:t xml:space="preserve"> </w:t>
                  </w:r>
                  <w:r w:rsidR="00F57FE7">
                    <w:rPr>
                      <w:sz w:val="18"/>
                      <w:szCs w:val="18"/>
                    </w:rPr>
                    <w:t>Mixtas y Varoniles podrán participar mujeres.</w:t>
                  </w:r>
                </w:p>
                <w:p w:rsidR="00E4639E" w:rsidRPr="00D75A87" w:rsidRDefault="00E4639E" w:rsidP="0087357C">
                  <w:pPr>
                    <w:pStyle w:val="Sinespaciado"/>
                    <w:jc w:val="center"/>
                    <w:rPr>
                      <w:sz w:val="10"/>
                    </w:rPr>
                  </w:pPr>
                </w:p>
                <w:p w:rsidR="00E4639E" w:rsidRPr="00940E78" w:rsidRDefault="00E4639E" w:rsidP="00E4639E">
                  <w:pPr>
                    <w:pStyle w:val="Sinespaciado"/>
                    <w:jc w:val="both"/>
                    <w:rPr>
                      <w:b/>
                    </w:rPr>
                  </w:pPr>
                  <w:r w:rsidRPr="00940E78">
                    <w:rPr>
                      <w:b/>
                    </w:rPr>
                    <w:t xml:space="preserve">2.- </w:t>
                  </w:r>
                  <w:r w:rsidR="00C01615">
                    <w:rPr>
                      <w:b/>
                    </w:rPr>
                    <w:t>Inscripción y Requisitos Obligatorios para J</w:t>
                  </w:r>
                  <w:r w:rsidRPr="00940E78">
                    <w:rPr>
                      <w:b/>
                    </w:rPr>
                    <w:t>ugadores</w:t>
                  </w:r>
                  <w:r w:rsidR="00C01615">
                    <w:rPr>
                      <w:b/>
                    </w:rPr>
                    <w:t xml:space="preserve"> y Equipos</w:t>
                  </w:r>
                  <w:r w:rsidRPr="00940E78">
                    <w:rPr>
                      <w:b/>
                    </w:rPr>
                    <w:t>:</w:t>
                  </w:r>
                </w:p>
                <w:p w:rsidR="00E4639E" w:rsidRPr="001F22A6" w:rsidRDefault="00E4639E" w:rsidP="00E4639E">
                  <w:pPr>
                    <w:pStyle w:val="Sinespaciado"/>
                    <w:jc w:val="both"/>
                    <w:rPr>
                      <w:sz w:val="12"/>
                    </w:rPr>
                  </w:pPr>
                </w:p>
                <w:p w:rsidR="00E4639E" w:rsidRDefault="00C01615" w:rsidP="00E4639E">
                  <w:pPr>
                    <w:pStyle w:val="Sinespaciado"/>
                    <w:jc w:val="both"/>
                    <w:rPr>
                      <w:b/>
                      <w:u w:val="single"/>
                    </w:rPr>
                  </w:pPr>
                  <w:r>
                    <w:t xml:space="preserve">El registro de los jugadores a un equipo se realizará mediante </w:t>
                  </w:r>
                  <w:r w:rsidR="00303877">
                    <w:t xml:space="preserve">la </w:t>
                  </w:r>
                  <w:r>
                    <w:t>Solicitud de Inscr</w:t>
                  </w:r>
                  <w:r w:rsidR="00303877">
                    <w:t xml:space="preserve">ipción y Registro de Jugadores </w:t>
                  </w:r>
                  <w:r>
                    <w:t xml:space="preserve">con la documentación solicitada (acta original, constancia escolar y 2 fotografías). </w:t>
                  </w:r>
                  <w:r w:rsidR="00E4639E">
                    <w:t xml:space="preserve">Todo equipo que alinee a jugadores no registrados, será </w:t>
                  </w:r>
                  <w:r w:rsidR="00672765">
                    <w:t>penalizado conforme al Reglamento de Sanciones</w:t>
                  </w:r>
                  <w:r w:rsidR="00E4639E">
                    <w:t>. Los Jugadores deberán presentar U</w:t>
                  </w:r>
                  <w:r>
                    <w:t>niforme Completo y Homogéneo como</w:t>
                  </w:r>
                  <w:r w:rsidR="00E4639E">
                    <w:t xml:space="preserve"> el resto de su Equipo. </w:t>
                  </w:r>
                  <w:r w:rsidR="00E4639E" w:rsidRPr="00972E7B">
                    <w:rPr>
                      <w:b/>
                      <w:u w:val="single"/>
                    </w:rPr>
                    <w:t>Deberán estar presentes en la Inauguración.</w:t>
                  </w:r>
                </w:p>
                <w:p w:rsidR="001F22A6" w:rsidRPr="001F22A6" w:rsidRDefault="001F22A6" w:rsidP="00E4639E">
                  <w:pPr>
                    <w:pStyle w:val="Sinespaciado"/>
                    <w:jc w:val="both"/>
                    <w:rPr>
                      <w:b/>
                      <w:sz w:val="20"/>
                      <w:u w:val="single"/>
                    </w:rPr>
                  </w:pPr>
                </w:p>
                <w:p w:rsidR="001F22A6" w:rsidRPr="001F22A6" w:rsidRDefault="001F22A6" w:rsidP="00E4639E">
                  <w:pPr>
                    <w:pStyle w:val="Sinespaciado"/>
                    <w:jc w:val="both"/>
                  </w:pPr>
                  <w:r>
                    <w:t>El coach y asistente deberán registrarse en la Solicitud de Inscripción y Registro de Jugadores para obtener su Gafete de Coach y Asistente.</w:t>
                  </w:r>
                </w:p>
                <w:p w:rsidR="00C01615" w:rsidRPr="001F22A6" w:rsidRDefault="00C01615" w:rsidP="00E4639E">
                  <w:pPr>
                    <w:pStyle w:val="Sinespaciado"/>
                    <w:jc w:val="both"/>
                    <w:rPr>
                      <w:b/>
                      <w:sz w:val="12"/>
                      <w:u w:val="single"/>
                    </w:rPr>
                  </w:pPr>
                </w:p>
                <w:p w:rsidR="00C01615" w:rsidRDefault="00C01615" w:rsidP="00E4639E">
                  <w:pPr>
                    <w:pStyle w:val="Sinespaciado"/>
                    <w:jc w:val="both"/>
                  </w:pPr>
                  <w:r>
                    <w:t>Cada Equipo podrá registrar hasta 12 jugadores en la cédula de Juego.</w:t>
                  </w:r>
                </w:p>
                <w:p w:rsidR="00E4639E" w:rsidRDefault="00E4639E" w:rsidP="00E4639E">
                  <w:pPr>
                    <w:pStyle w:val="Sinespaciado"/>
                    <w:jc w:val="both"/>
                  </w:pPr>
                </w:p>
                <w:p w:rsidR="00E4639E" w:rsidRPr="00940E78" w:rsidRDefault="00E4639E" w:rsidP="00E4639E">
                  <w:pPr>
                    <w:pStyle w:val="Sinespaciado"/>
                    <w:jc w:val="both"/>
                    <w:rPr>
                      <w:b/>
                    </w:rPr>
                  </w:pPr>
                  <w:r w:rsidRPr="00940E78">
                    <w:rPr>
                      <w:b/>
                    </w:rPr>
                    <w:t>3.- Puntuación y Calificación</w:t>
                  </w:r>
                </w:p>
                <w:p w:rsidR="00E4639E" w:rsidRPr="006D0659" w:rsidRDefault="00E4639E" w:rsidP="00E4639E">
                  <w:pPr>
                    <w:pStyle w:val="Sinespaciado"/>
                    <w:jc w:val="both"/>
                    <w:rPr>
                      <w:sz w:val="14"/>
                    </w:rPr>
                  </w:pPr>
                </w:p>
                <w:p w:rsidR="00E4639E" w:rsidRDefault="00E4639E" w:rsidP="00E4639E">
                  <w:pPr>
                    <w:pStyle w:val="Sinespaciado"/>
                    <w:jc w:val="both"/>
                  </w:pPr>
                  <w:r>
                    <w:t>La Calificación y Tabla de Posiciones de cada Grupo será determinado por el Sistema de Puntuación:</w:t>
                  </w:r>
                </w:p>
                <w:p w:rsidR="00E4639E" w:rsidRPr="001F22A6" w:rsidRDefault="00E4639E" w:rsidP="00E4639E">
                  <w:pPr>
                    <w:pStyle w:val="Sinespaciado"/>
                    <w:jc w:val="both"/>
                    <w:rPr>
                      <w:sz w:val="8"/>
                    </w:rPr>
                  </w:pPr>
                </w:p>
                <w:p w:rsidR="00E4639E" w:rsidRDefault="001F22A6" w:rsidP="00E4639E">
                  <w:pPr>
                    <w:pStyle w:val="Sinespaciado"/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Partido Ganado </w:t>
                  </w:r>
                  <w:r>
                    <w:tab/>
                  </w:r>
                  <w:r>
                    <w:tab/>
                    <w:t>= 2</w:t>
                  </w:r>
                  <w:r w:rsidR="00E4639E">
                    <w:t xml:space="preserve"> Puntos</w:t>
                  </w:r>
                </w:p>
                <w:p w:rsidR="00E4639E" w:rsidRDefault="001F22A6" w:rsidP="00E4639E">
                  <w:pPr>
                    <w:pStyle w:val="Sinespaciado"/>
                    <w:numPr>
                      <w:ilvl w:val="0"/>
                      <w:numId w:val="1"/>
                    </w:numPr>
                    <w:jc w:val="both"/>
                  </w:pPr>
                  <w:r>
                    <w:t>Partido Perdido</w:t>
                  </w:r>
                  <w:r>
                    <w:tab/>
                  </w:r>
                  <w:r>
                    <w:tab/>
                  </w:r>
                  <w:r>
                    <w:tab/>
                    <w:t>= 1</w:t>
                  </w:r>
                  <w:r w:rsidR="00E4639E">
                    <w:t xml:space="preserve"> Punto</w:t>
                  </w:r>
                </w:p>
                <w:p w:rsidR="00E4639E" w:rsidRPr="006D0659" w:rsidRDefault="00E4639E" w:rsidP="00E4639E">
                  <w:pPr>
                    <w:pStyle w:val="Sinespaciado"/>
                    <w:jc w:val="both"/>
                    <w:rPr>
                      <w:sz w:val="10"/>
                    </w:rPr>
                  </w:pPr>
                </w:p>
                <w:p w:rsidR="00E4639E" w:rsidRDefault="001F22A6" w:rsidP="00E4639E">
                  <w:pPr>
                    <w:pStyle w:val="Sinespaciado"/>
                    <w:jc w:val="both"/>
                  </w:pPr>
                  <w:r>
                    <w:t>Fase Eliminatoria</w:t>
                  </w:r>
                  <w:r w:rsidR="00E4639E">
                    <w:t>:</w:t>
                  </w:r>
                </w:p>
                <w:p w:rsidR="008D58F1" w:rsidRDefault="008D58F1" w:rsidP="008D58F1">
                  <w:pPr>
                    <w:pStyle w:val="Sinespaciado"/>
                    <w:jc w:val="both"/>
                  </w:pPr>
                </w:p>
                <w:p w:rsidR="001F22A6" w:rsidRDefault="001F22A6" w:rsidP="001F22A6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</w:pPr>
                  <w:r>
                    <w:t>0-</w:t>
                  </w:r>
                  <w:r w:rsidR="0048250A">
                    <w:t>7</w:t>
                  </w:r>
                  <w:r>
                    <w:t xml:space="preserve"> Equipos: Final Directa.</w:t>
                  </w:r>
                </w:p>
                <w:p w:rsidR="001F22A6" w:rsidRDefault="0048250A" w:rsidP="001F22A6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</w:pPr>
                  <w:r>
                    <w:t>8</w:t>
                  </w:r>
                  <w:r w:rsidR="001F22A6">
                    <w:t>-1</w:t>
                  </w:r>
                  <w:r>
                    <w:t>8</w:t>
                  </w:r>
                  <w:r w:rsidR="001F22A6">
                    <w:t xml:space="preserve"> Equipos: Semifinales y Final.</w:t>
                  </w:r>
                </w:p>
                <w:p w:rsidR="001F22A6" w:rsidRDefault="001F22A6" w:rsidP="001F22A6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</w:pPr>
                  <w:r>
                    <w:t>1</w:t>
                  </w:r>
                  <w:r w:rsidR="0048250A">
                    <w:t>9</w:t>
                  </w:r>
                  <w:r>
                    <w:t>-32 Equipos: Cuartos de Final, Seminales y Final.</w:t>
                  </w: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 2</w:t>
                  </w: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</w:t>
                  </w:r>
                </w:p>
              </w:txbxContent>
            </v:textbox>
          </v:shape>
        </w:pict>
      </w: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48250A">
      <w:pPr>
        <w:rPr>
          <w:noProof/>
          <w:lang w:eastAsia="es-MX"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0E70EAC4" wp14:editId="1CEB247E">
            <wp:simplePos x="0" y="0"/>
            <wp:positionH relativeFrom="column">
              <wp:posOffset>1400175</wp:posOffset>
            </wp:positionH>
            <wp:positionV relativeFrom="paragraph">
              <wp:posOffset>-352425</wp:posOffset>
            </wp:positionV>
            <wp:extent cx="2820139" cy="11620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ket_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39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2EF" w:rsidRDefault="00D942EF">
      <w:pPr>
        <w:rPr>
          <w:noProof/>
          <w:lang w:eastAsia="es-MX"/>
        </w:rPr>
      </w:pPr>
    </w:p>
    <w:p w:rsidR="00D942EF" w:rsidRDefault="00E35086">
      <w:pPr>
        <w:rPr>
          <w:noProof/>
          <w:lang w:eastAsia="es-MX"/>
        </w:rPr>
      </w:pPr>
      <w:r>
        <w:rPr>
          <w:noProof/>
          <w:lang w:eastAsia="es-MX"/>
        </w:rPr>
        <w:pict>
          <v:shape id="_x0000_s1027" type="#_x0000_t202" style="position:absolute;margin-left:-40.8pt;margin-top:4.25pt;width:523.5pt;height:610.5pt;z-index:2516674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6aCvQIAAMg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" filled="f" stroked="f">
            <v:textbox>
              <w:txbxContent>
                <w:p w:rsidR="009A4A8B" w:rsidRDefault="009A4A8B" w:rsidP="00E4639E">
                  <w:pPr>
                    <w:rPr>
                      <w:b/>
                    </w:rPr>
                  </w:pPr>
                </w:p>
                <w:p w:rsidR="00E4639E" w:rsidRDefault="00E4639E" w:rsidP="00E4639E">
                  <w:pPr>
                    <w:rPr>
                      <w:b/>
                    </w:rPr>
                  </w:pPr>
                  <w:r w:rsidRPr="005C3F7A">
                    <w:rPr>
                      <w:b/>
                    </w:rPr>
                    <w:t>4.- Partidos (Tiempo de Duración)</w:t>
                  </w:r>
                </w:p>
                <w:p w:rsidR="0006739B" w:rsidRPr="00700A70" w:rsidRDefault="00D71699" w:rsidP="00700A70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</w:pPr>
                  <w:r w:rsidRPr="00700A70">
                    <w:t xml:space="preserve">Se jugarán 4/4 de 10 minutos c/u. Con un descanso en medio tiempo de 5 minutos. En caso </w:t>
                  </w:r>
                  <w:r w:rsidR="00700A70">
                    <w:t xml:space="preserve">de </w:t>
                  </w:r>
                  <w:r w:rsidRPr="00700A70">
                    <w:t>empate el tiempo extra será de 5 minutos por cuarto hasta obtener un ganador. En las categorías Bambis a Venados</w:t>
                  </w:r>
                  <w:r w:rsidR="00700A70">
                    <w:t xml:space="preserve"> se determinará el ganador del partido quien haya anotado más puntos en el último cuarto.</w:t>
                  </w:r>
                </w:p>
                <w:p w:rsidR="00E4639E" w:rsidRDefault="00E4639E" w:rsidP="00E4639E">
                  <w:pPr>
                    <w:jc w:val="both"/>
                  </w:pPr>
                  <w:r>
                    <w:t xml:space="preserve">El Comité Organizador de la Copa </w:t>
                  </w:r>
                  <w:r w:rsidR="00672765">
                    <w:t xml:space="preserve">Mazatlán </w:t>
                  </w:r>
                  <w:r>
                    <w:t xml:space="preserve">a través de su </w:t>
                  </w:r>
                  <w:r w:rsidR="00672765">
                    <w:t xml:space="preserve">Coordinador General o </w:t>
                  </w:r>
                  <w:r w:rsidR="0006739B">
                    <w:t>Sede</w:t>
                  </w:r>
                  <w:r w:rsidR="00672765">
                    <w:t>,</w:t>
                  </w:r>
                  <w:r>
                    <w:t xml:space="preserve"> tiene derecho a cambiar la duración de los partidos, así como el horario de los mimos, si las condiciones del tiempo o de los campos de juego lo requiere; así como cambiar de canchas sedes en caso de ser necesario por el mal estado</w:t>
                  </w:r>
                  <w:r w:rsidR="00672765">
                    <w:t xml:space="preserve"> o necesidad del Comité Organizador para llevar cabo la Jornada</w:t>
                  </w:r>
                  <w:r>
                    <w:t>.</w:t>
                  </w:r>
                </w:p>
                <w:p w:rsidR="00E4639E" w:rsidRDefault="00E4639E" w:rsidP="00E4639E">
                  <w:pPr>
                    <w:jc w:val="both"/>
                    <w:rPr>
                      <w:b/>
                    </w:rPr>
                  </w:pPr>
                  <w:r w:rsidRPr="00602475">
                    <w:rPr>
                      <w:b/>
                    </w:rPr>
                    <w:t>5.- Calificación</w:t>
                  </w:r>
                </w:p>
                <w:p w:rsidR="00C61532" w:rsidRPr="00C61532" w:rsidRDefault="00C61532" w:rsidP="00E4639E">
                  <w:pPr>
                    <w:jc w:val="both"/>
                  </w:pPr>
                  <w:r>
                    <w:t>El Sistema de Competencia será determinado por Categoría, dependiendo el # de Equipos Inscritos, s</w:t>
                  </w:r>
                  <w:r w:rsidR="00A35478">
                    <w:t>e</w:t>
                  </w:r>
                  <w:r w:rsidR="0001331B">
                    <w:t xml:space="preserve"> forma</w:t>
                  </w:r>
                  <w:r w:rsidR="00A35478">
                    <w:t>rá</w:t>
                  </w:r>
                  <w:r w:rsidR="0001331B">
                    <w:t xml:space="preserve">n </w:t>
                  </w:r>
                  <w:r w:rsidR="00A35478">
                    <w:t>Grupos</w:t>
                  </w:r>
                  <w:r w:rsidR="0001331B">
                    <w:t xml:space="preserve"> de 4</w:t>
                  </w:r>
                  <w:r w:rsidR="00A35478">
                    <w:t xml:space="preserve"> Equipos</w:t>
                  </w:r>
                  <w:r w:rsidR="0006739B">
                    <w:t>, en caso necesario Grupos de 3 Equipos</w:t>
                  </w:r>
                  <w:r>
                    <w:t>. Todos los Equipos jugarán mínimo 3 Partidos</w:t>
                  </w:r>
                  <w:r w:rsidR="0001331B">
                    <w:t xml:space="preserve"> en la Ronda de Grupos</w:t>
                  </w:r>
                  <w:r>
                    <w:t>. El Rol de Juego</w:t>
                  </w:r>
                  <w:r w:rsidR="0006739B">
                    <w:t>s</w:t>
                  </w:r>
                  <w:r w:rsidR="000C3CA1">
                    <w:t xml:space="preserve"> indicará la forma de calificar a </w:t>
                  </w:r>
                  <w:r w:rsidR="001F22A6">
                    <w:t>Cuart</w:t>
                  </w:r>
                  <w:r w:rsidR="000C3CA1">
                    <w:t>os de Final, Semifinal</w:t>
                  </w:r>
                  <w:r w:rsidR="001F22A6">
                    <w:t>es</w:t>
                  </w:r>
                  <w:r w:rsidR="000C3CA1">
                    <w:t xml:space="preserve"> y/o Final.</w:t>
                  </w:r>
                </w:p>
                <w:p w:rsidR="00E4639E" w:rsidRDefault="00E4639E" w:rsidP="00E4639E">
                  <w:pPr>
                    <w:jc w:val="both"/>
                  </w:pPr>
                  <w:r>
                    <w:t>Para calificar, en caso de empate, se decidirá el ganador bajo el siguiente orden:</w:t>
                  </w:r>
                </w:p>
                <w:p w:rsidR="00E4639E" w:rsidRPr="000C3CA1" w:rsidRDefault="001F22A6" w:rsidP="00E4639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Juego entre sí</w:t>
                  </w:r>
                </w:p>
                <w:p w:rsidR="00E4639E" w:rsidRPr="000C3CA1" w:rsidRDefault="001F22A6" w:rsidP="00E4639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Diferencia de puntos a favor y en contra, entre los involucrados</w:t>
                  </w:r>
                </w:p>
                <w:p w:rsidR="00E4639E" w:rsidRPr="000C3CA1" w:rsidRDefault="001F22A6" w:rsidP="00E4639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Diferencia de puntos a favor y en contra de todos los juegos realizados</w:t>
                  </w:r>
                </w:p>
                <w:p w:rsidR="00E4639E" w:rsidRPr="000C3CA1" w:rsidRDefault="001F22A6" w:rsidP="00E4639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Mejor puntuación en el último cuarto o medio del juego entre sí</w:t>
                  </w:r>
                </w:p>
                <w:p w:rsidR="00E4639E" w:rsidRDefault="00E4639E" w:rsidP="00E4639E">
                  <w:pPr>
                    <w:jc w:val="both"/>
                    <w:rPr>
                      <w:b/>
                    </w:rPr>
                  </w:pPr>
                  <w:r w:rsidRPr="00602475">
                    <w:rPr>
                      <w:b/>
                    </w:rPr>
                    <w:t>6.-</w:t>
                  </w:r>
                  <w:r w:rsidR="00EC403C">
                    <w:rPr>
                      <w:b/>
                    </w:rPr>
                    <w:t xml:space="preserve"> </w:t>
                  </w:r>
                  <w:r w:rsidRPr="00602475">
                    <w:rPr>
                      <w:b/>
                    </w:rPr>
                    <w:t>Falta de Asistencia</w:t>
                  </w:r>
                </w:p>
                <w:p w:rsidR="00BE1E3E" w:rsidRDefault="00E4639E" w:rsidP="0001331B">
                  <w:pPr>
                    <w:jc w:val="both"/>
                  </w:pPr>
                  <w:r>
                    <w:t>Habrá tiempo de espera, siempre y cuando haya justificación alguna</w:t>
                  </w:r>
                  <w:r w:rsidR="00962FDE">
                    <w:t xml:space="preserve"> (previo aviso)</w:t>
                  </w:r>
                  <w:r>
                    <w:t xml:space="preserve">. La hora del juego será la hora programada, el equipo que no se presente perderá el partido y el otro equipo recibirá </w:t>
                  </w:r>
                  <w:r w:rsidR="001F22A6">
                    <w:t>2</w:t>
                  </w:r>
                  <w:r>
                    <w:t xml:space="preserve"> puntos con el resultado </w:t>
                  </w:r>
                  <w:r w:rsidR="001F22A6">
                    <w:t>20</w:t>
                  </w:r>
                  <w:r>
                    <w:t>-0</w:t>
                  </w:r>
                  <w:r w:rsidR="001F22A6">
                    <w:t>.</w:t>
                  </w:r>
                  <w:r w:rsidR="00672765">
                    <w:t xml:space="preserve"> El Tiempo de e</w:t>
                  </w:r>
                  <w:r w:rsidR="001F22A6">
                    <w:t>spera será máximo 10</w:t>
                  </w:r>
                  <w:r>
                    <w:t xml:space="preserve"> minutos. Y este se realizará siempre y cuando sea avalado por el Coordinador de </w:t>
                  </w:r>
                  <w:r w:rsidR="0006739B">
                    <w:t>Sede</w:t>
                  </w:r>
                  <w:r>
                    <w:t>.</w:t>
                  </w:r>
                </w:p>
                <w:p w:rsidR="009A4A8B" w:rsidRPr="00A63046" w:rsidRDefault="009A4A8B" w:rsidP="009A4A8B">
                  <w:pPr>
                    <w:rPr>
                      <w:b/>
                    </w:rPr>
                  </w:pPr>
                  <w:r w:rsidRPr="00A63046">
                    <w:rPr>
                      <w:b/>
                    </w:rPr>
                    <w:t>7.- Reglamentos de Sanciones</w:t>
                  </w:r>
                </w:p>
                <w:p w:rsidR="009A4A8B" w:rsidRDefault="009A4A8B" w:rsidP="009A4A8B">
                  <w:r>
                    <w:t>Redactado de acuerdo a los Estatutos de la “</w:t>
                  </w:r>
                  <w:r w:rsidR="0048250A">
                    <w:t>5</w:t>
                  </w:r>
                  <w:r w:rsidR="00EC403C">
                    <w:t>ta</w:t>
                  </w:r>
                  <w:r>
                    <w:t>. Copa Nacional de Bask</w:t>
                  </w:r>
                  <w:r w:rsidR="0048250A">
                    <w:t>etball Náuticos de Mazatlán 2017</w:t>
                  </w:r>
                  <w:r>
                    <w:t>”</w:t>
                  </w:r>
                </w:p>
                <w:p w:rsidR="009A4A8B" w:rsidRPr="00A63046" w:rsidRDefault="009A4A8B" w:rsidP="009A4A8B">
                  <w:pPr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  <w:r w:rsidRPr="00A63046">
                    <w:rPr>
                      <w:b/>
                    </w:rPr>
                    <w:t xml:space="preserve">.- </w:t>
                  </w:r>
                  <w:r>
                    <w:rPr>
                      <w:b/>
                    </w:rPr>
                    <w:t>Arbitraje Oficial</w:t>
                  </w:r>
                </w:p>
                <w:p w:rsidR="009A4A8B" w:rsidRDefault="009A4A8B" w:rsidP="009A4A8B">
                  <w:r>
                    <w:t>Será designado por el Comité Organizador de la “</w:t>
                  </w:r>
                  <w:r w:rsidR="0048250A">
                    <w:t>5</w:t>
                  </w:r>
                  <w:r w:rsidR="0049057B">
                    <w:t>t</w:t>
                  </w:r>
                  <w:r>
                    <w:t>a. Copa Nacional de Bask</w:t>
                  </w:r>
                  <w:r w:rsidR="0049057B">
                    <w:t>etball Náuticos de Mazatlá</w:t>
                  </w:r>
                  <w:r w:rsidR="0048250A">
                    <w:t>n 2017</w:t>
                  </w:r>
                  <w:r>
                    <w:t>”</w:t>
                  </w:r>
                </w:p>
                <w:p w:rsidR="009A4A8B" w:rsidRDefault="009A4A8B" w:rsidP="009A4A8B"/>
                <w:p w:rsidR="009A4A8B" w:rsidRDefault="009A4A8B" w:rsidP="009A4A8B"/>
                <w:p w:rsidR="009A4A8B" w:rsidRDefault="009A4A8B" w:rsidP="0001331B">
                  <w:pPr>
                    <w:jc w:val="both"/>
                  </w:pP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 2</w:t>
                  </w: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</w:t>
                  </w:r>
                </w:p>
              </w:txbxContent>
            </v:textbox>
          </v:shape>
        </w:pict>
      </w: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BE1E3E" w:rsidRDefault="0048250A">
      <w:r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0E70EAC4" wp14:editId="1CEB247E">
            <wp:simplePos x="0" y="0"/>
            <wp:positionH relativeFrom="column">
              <wp:posOffset>1400175</wp:posOffset>
            </wp:positionH>
            <wp:positionV relativeFrom="paragraph">
              <wp:posOffset>-438150</wp:posOffset>
            </wp:positionV>
            <wp:extent cx="2820139" cy="1162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ket_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39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E4E" w:rsidRDefault="00AC2E4E">
      <w:pPr>
        <w:rPr>
          <w:noProof/>
          <w:lang w:eastAsia="es-MX"/>
        </w:rPr>
      </w:pPr>
    </w:p>
    <w:p w:rsidR="00D942EF" w:rsidRDefault="00E35086">
      <w:pPr>
        <w:rPr>
          <w:noProof/>
          <w:lang w:eastAsia="es-MX"/>
        </w:rPr>
      </w:pPr>
      <w:r>
        <w:rPr>
          <w:noProof/>
          <w:lang w:eastAsia="es-MX"/>
        </w:rPr>
        <w:pict>
          <v:shape id="_x0000_s1028" type="#_x0000_t202" style="position:absolute;margin-left:-28.3pt;margin-top:15.1pt;width:523.5pt;height:583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" filled="f" stroked="f">
            <v:textbox>
              <w:txbxContent>
                <w:p w:rsidR="00E4639E" w:rsidRPr="00A63046" w:rsidRDefault="009A4A8B" w:rsidP="00E4639E">
                  <w:pPr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  <w:r w:rsidR="00E4639E" w:rsidRPr="00A63046">
                    <w:rPr>
                      <w:b/>
                    </w:rPr>
                    <w:t>.- Sustituciones</w:t>
                  </w:r>
                </w:p>
                <w:p w:rsidR="009A4A8B" w:rsidRDefault="00E4639E" w:rsidP="00E4639E">
                  <w:pPr>
                    <w:jc w:val="both"/>
                  </w:pPr>
                  <w:r>
                    <w:t xml:space="preserve">Todos los cambios serán autorizados por el </w:t>
                  </w:r>
                  <w:r w:rsidR="00A074FB">
                    <w:t>primer juez</w:t>
                  </w:r>
                  <w:r>
                    <w:t xml:space="preserve">, habrá oportunidad de que todos los jugadores del Equipo puedan alinear en el Partido (El máximo de jugadores a registrar por equipo </w:t>
                  </w:r>
                  <w:r w:rsidR="001F22A6">
                    <w:t>para el partido son 12</w:t>
                  </w:r>
                  <w:r>
                    <w:t xml:space="preserve"> Jugadores)</w:t>
                  </w:r>
                  <w:r w:rsidR="0006739B">
                    <w:t xml:space="preserve">. </w:t>
                  </w:r>
                  <w:r w:rsidR="0006739B" w:rsidRPr="0001331B">
                    <w:t xml:space="preserve">Si </w:t>
                  </w:r>
                  <w:r w:rsidR="001F22A6">
                    <w:t>se alinea 1 jugador más durante el juego</w:t>
                  </w:r>
                  <w:r w:rsidR="0006739B" w:rsidRPr="0001331B">
                    <w:t xml:space="preserve"> el equipo infractor perderá el juego 0-2</w:t>
                  </w:r>
                  <w:r w:rsidR="009A4A8B">
                    <w:t>0</w:t>
                  </w:r>
                  <w:r w:rsidR="0006739B" w:rsidRPr="0001331B">
                    <w:t>.</w:t>
                  </w:r>
                  <w:r>
                    <w:t xml:space="preserve"> </w:t>
                  </w:r>
                </w:p>
                <w:p w:rsidR="00245FFD" w:rsidRDefault="00245FFD" w:rsidP="00E4639E">
                  <w:pPr>
                    <w:jc w:val="both"/>
                  </w:pPr>
                  <w:r>
                    <w:t>En las Categorías Bambis a Venados se jugará de manera Libre.</w:t>
                  </w:r>
                </w:p>
                <w:p w:rsidR="00E4639E" w:rsidRDefault="009A4A8B" w:rsidP="00E4639E">
                  <w:pPr>
                    <w:jc w:val="both"/>
                  </w:pPr>
                  <w:r>
                    <w:t>El Balón a utilizar durante el juego será de los equipos participantes y este deberá ser del No. 5 para las Categorías: Bambis/Renos/Venados Femenil y Varonil. Del No. 6 será para las Categorías Ciervos, Alces, Búfalo y Libre (todas femeniles). Del No. 7 para las Categorías Ciervos, Alces, Búfalo y Libre (todas varoniles).</w:t>
                  </w:r>
                </w:p>
                <w:p w:rsidR="00E4639E" w:rsidRPr="006C16CF" w:rsidRDefault="009A4A8B" w:rsidP="00E4639E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  <w:r w:rsidR="00E4639E" w:rsidRPr="006C16CF">
                    <w:rPr>
                      <w:b/>
                    </w:rPr>
                    <w:t>.- Responsabilidad de los Entrenadores</w:t>
                  </w:r>
                </w:p>
                <w:p w:rsidR="00E4639E" w:rsidRDefault="00E4639E" w:rsidP="00E4639E">
                  <w:pPr>
                    <w:jc w:val="both"/>
                  </w:pPr>
                  <w:r>
                    <w:t>Los entrenadores serán responsables de:</w:t>
                  </w:r>
                </w:p>
                <w:p w:rsidR="00E4639E" w:rsidRPr="0001331B" w:rsidRDefault="00E4639E" w:rsidP="00E4639E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</w:pPr>
                  <w:r w:rsidRPr="0001331B">
                    <w:t>Llenar la información correctamente en el Registro Oficial de Jugadores.</w:t>
                  </w:r>
                </w:p>
                <w:p w:rsidR="009A4A8B" w:rsidRDefault="00E4639E" w:rsidP="009A4A8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</w:pPr>
                  <w:r w:rsidRPr="0001331B">
                    <w:t xml:space="preserve">De que el equipo se presente a jugar uniformado, a tiempo y en el campo correspondiente con las Credenciales </w:t>
                  </w:r>
                  <w:r w:rsidR="00A93AAC">
                    <w:t>Selladas y Autorizadas.</w:t>
                  </w:r>
                </w:p>
                <w:p w:rsidR="009A4A8B" w:rsidRDefault="00E4639E" w:rsidP="009A4A8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</w:pPr>
                  <w:r w:rsidRPr="0001331B">
                    <w:t>De la elegibilidad de cada jugador y de las sustituciones durante el partido, también se hará responsable a los entrenador</w:t>
                  </w:r>
                  <w:r w:rsidR="00C32CA6">
                    <w:t>es</w:t>
                  </w:r>
                  <w:r w:rsidRPr="0001331B">
                    <w:t xml:space="preserve"> que permitan la participación de jugadores no registrados o que no cumplan con los requisitos del Torneo, en estos casos se prohibirá la participación futura tanto </w:t>
                  </w:r>
                  <w:r w:rsidR="0001331B">
                    <w:t>d</w:t>
                  </w:r>
                  <w:r w:rsidRPr="0001331B">
                    <w:t>el equipo como el</w:t>
                  </w:r>
                  <w:r w:rsidR="0048250A">
                    <w:t xml:space="preserve"> Entrenador en la “5</w:t>
                  </w:r>
                  <w:r w:rsidR="00446C5F">
                    <w:t>t</w:t>
                  </w:r>
                  <w:r w:rsidR="009A4A8B">
                    <w:t>a. Copa Nacional de Bask</w:t>
                  </w:r>
                  <w:r w:rsidR="0048250A">
                    <w:t>etball Náuticos de Mazatlán 2017</w:t>
                  </w:r>
                  <w:r w:rsidR="009A4A8B">
                    <w:t>”</w:t>
                  </w:r>
                </w:p>
                <w:p w:rsidR="00E4639E" w:rsidRPr="0001331B" w:rsidRDefault="00E4639E" w:rsidP="00E4639E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</w:pPr>
                  <w:r w:rsidRPr="0001331B">
                    <w:t>Podrá permanecer dentro de las canchas, solamente 2 personas que serán acreditadas por el Comité Organizador con su Gafete de la Copa.</w:t>
                  </w:r>
                  <w:r w:rsidR="00A93AAC">
                    <w:t xml:space="preserve"> En caso de médico del equipo podrá ser registrado como el # 3.</w:t>
                  </w:r>
                </w:p>
                <w:p w:rsidR="009A4A8B" w:rsidRDefault="00E4639E" w:rsidP="009A4A8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</w:pPr>
                  <w:r w:rsidRPr="0001331B">
                    <w:t xml:space="preserve">Son responsables del buen comportamiento de sus jugadores en las canchas </w:t>
                  </w:r>
                  <w:r w:rsidR="0001331B">
                    <w:t>sedes</w:t>
                  </w:r>
                  <w:r w:rsidRPr="0001331B">
                    <w:t xml:space="preserve"> del evento, no permitiéndose el uso de las instalaciones no autorizadas por el Comité Organizador o Coordinadores de Sede.</w:t>
                  </w:r>
                </w:p>
                <w:p w:rsidR="00784102" w:rsidRPr="0001331B" w:rsidRDefault="00784102" w:rsidP="009A4A8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</w:pPr>
                  <w:r w:rsidRPr="0001331B">
                    <w:t xml:space="preserve">Verificar el Resultado y </w:t>
                  </w:r>
                  <w:r w:rsidR="009A4A8B">
                    <w:t>Encestadores</w:t>
                  </w:r>
                  <w:r w:rsidRPr="0001331B">
                    <w:t xml:space="preserve"> en la Cédula de Juego, </w:t>
                  </w:r>
                  <w:r w:rsidR="00A93AAC">
                    <w:t>con</w:t>
                  </w:r>
                  <w:r w:rsidRPr="0001331B">
                    <w:t xml:space="preserve"> firma del Capitán.</w:t>
                  </w:r>
                  <w:r w:rsidR="00C32CA6">
                    <w:t xml:space="preserve"> </w:t>
                  </w:r>
                  <w:r w:rsidR="009A4A8B">
                    <w:t xml:space="preserve">Igualmente, las </w:t>
                  </w:r>
                  <w:r w:rsidR="00C32CA6">
                    <w:t xml:space="preserve">Estadísticas deberán ser verificadas en la Página Web Oficial de </w:t>
                  </w:r>
                  <w:r w:rsidR="0048250A">
                    <w:t>la “5</w:t>
                  </w:r>
                  <w:r w:rsidR="00446C5F">
                    <w:t>t</w:t>
                  </w:r>
                  <w:r w:rsidR="009A4A8B">
                    <w:t>a. Copa Nacional de Bask</w:t>
                  </w:r>
                  <w:r w:rsidR="0048250A">
                    <w:t>etball Náuticos de Mazatlán 2017</w:t>
                  </w:r>
                  <w:r w:rsidR="009A4A8B">
                    <w:t>”</w:t>
                  </w:r>
                  <w:r w:rsidR="00C32CA6">
                    <w:t>.</w:t>
                  </w:r>
                  <w:r w:rsidR="00A93AAC">
                    <w:t xml:space="preserve"> </w:t>
                  </w:r>
                  <w:r w:rsidR="00A93AAC" w:rsidRPr="009A4A8B">
                    <w:rPr>
                      <w:sz w:val="16"/>
                      <w:szCs w:val="16"/>
                    </w:rPr>
                    <w:t>(www.copa</w:t>
                  </w:r>
                  <w:r w:rsidR="009A4A8B">
                    <w:rPr>
                      <w:sz w:val="16"/>
                      <w:szCs w:val="16"/>
                    </w:rPr>
                    <w:t>basketball</w:t>
                  </w:r>
                  <w:r w:rsidR="00A93AAC" w:rsidRPr="009A4A8B">
                    <w:rPr>
                      <w:sz w:val="16"/>
                      <w:szCs w:val="16"/>
                    </w:rPr>
                    <w:t>mazatlan.com)</w:t>
                  </w:r>
                </w:p>
                <w:p w:rsidR="009A4A8B" w:rsidRDefault="009A4A8B" w:rsidP="009A4A8B">
                  <w:pPr>
                    <w:rPr>
                      <w:b/>
                    </w:rPr>
                  </w:pPr>
                </w:p>
                <w:p w:rsidR="009A4A8B" w:rsidRPr="009A4A8B" w:rsidRDefault="009A4A8B" w:rsidP="009A4A8B">
                  <w:pPr>
                    <w:rPr>
                      <w:b/>
                    </w:rPr>
                  </w:pPr>
                  <w:r w:rsidRPr="009A4A8B">
                    <w:rPr>
                      <w:b/>
                    </w:rPr>
                    <w:t>10.- Equipamiento de los Jugadores</w:t>
                  </w:r>
                </w:p>
                <w:p w:rsidR="009A4A8B" w:rsidRPr="009A4A8B" w:rsidRDefault="009A4A8B" w:rsidP="009A4A8B">
                  <w:pPr>
                    <w:jc w:val="both"/>
                    <w:rPr>
                      <w:b/>
                    </w:rPr>
                  </w:pPr>
                  <w:r>
                    <w:t xml:space="preserve">El Jugador deberá portar su Uniforme al igual que sus compañeros de equipo. El </w:t>
                  </w:r>
                  <w:r w:rsidR="00245FFD">
                    <w:t>primer juez</w:t>
                  </w:r>
                  <w:r>
                    <w:t xml:space="preserve"> determinará la participación o no del jugador dentro de la cancha.</w:t>
                  </w: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 2</w:t>
                  </w: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</w:t>
                  </w:r>
                </w:p>
              </w:txbxContent>
            </v:textbox>
          </v:shape>
        </w:pict>
      </w: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49057B" w:rsidP="00F66DB6">
      <w:pPr>
        <w:tabs>
          <w:tab w:val="left" w:pos="6180"/>
        </w:tabs>
        <w:rPr>
          <w:noProof/>
          <w:lang w:eastAsia="es-MX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713536" behindDoc="1" locked="0" layoutInCell="1" allowOverlap="1" wp14:anchorId="4D20F082" wp14:editId="03B78E83">
            <wp:simplePos x="0" y="0"/>
            <wp:positionH relativeFrom="column">
              <wp:posOffset>382137</wp:posOffset>
            </wp:positionH>
            <wp:positionV relativeFrom="paragraph">
              <wp:posOffset>-661916</wp:posOffset>
            </wp:positionV>
            <wp:extent cx="4859655" cy="1596390"/>
            <wp:effectExtent l="0" t="0" r="0" b="0"/>
            <wp:wrapNone/>
            <wp:docPr id="8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8A89CA48-DCFE-4810-877E-D4F08860FF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8A89CA48-DCFE-4810-877E-D4F08860FF3A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65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DB6">
        <w:rPr>
          <w:noProof/>
          <w:lang w:eastAsia="es-MX"/>
        </w:rPr>
        <w:tab/>
      </w: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E35086">
      <w:pPr>
        <w:rPr>
          <w:noProof/>
          <w:lang w:eastAsia="es-MX"/>
        </w:rPr>
      </w:pPr>
      <w:r>
        <w:rPr>
          <w:noProof/>
          <w:lang w:eastAsia="es-MX"/>
        </w:rPr>
        <w:pict>
          <v:shape id="_x0000_s1029" type="#_x0000_t202" style="position:absolute;margin-left:-48.3pt;margin-top:11.8pt;width:523.5pt;height:557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" filled="f" stroked="f">
            <v:textbox>
              <w:txbxContent>
                <w:p w:rsidR="00AC2E4E" w:rsidRPr="00196D0F" w:rsidRDefault="00AC2E4E" w:rsidP="00AC2E4E">
                  <w:pPr>
                    <w:rPr>
                      <w:b/>
                    </w:rPr>
                  </w:pPr>
                  <w:r w:rsidRPr="00196D0F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1</w:t>
                  </w:r>
                  <w:r w:rsidRPr="00196D0F">
                    <w:rPr>
                      <w:b/>
                    </w:rPr>
                    <w:t>.- Protesta</w:t>
                  </w:r>
                </w:p>
                <w:p w:rsidR="00AC2E4E" w:rsidRPr="0001331B" w:rsidRDefault="00784102" w:rsidP="0048250A">
                  <w:pPr>
                    <w:jc w:val="both"/>
                  </w:pPr>
                  <w:r>
                    <w:t>T</w:t>
                  </w:r>
                  <w:r w:rsidR="00AC2E4E">
                    <w:t>odas las protestas se procederán de la siguiente manera</w:t>
                  </w:r>
                  <w:r>
                    <w:t xml:space="preserve"> </w:t>
                  </w:r>
                  <w:r w:rsidRPr="0001331B">
                    <w:t xml:space="preserve">(las decisiones del </w:t>
                  </w:r>
                  <w:r w:rsidR="00245FFD">
                    <w:t>primer juez</w:t>
                  </w:r>
                  <w:r w:rsidRPr="0001331B">
                    <w:t xml:space="preserve"> en relación a las reglas de juego, no son protestables)</w:t>
                  </w:r>
                  <w:r w:rsidR="00AC2E4E" w:rsidRPr="0001331B">
                    <w:t>:</w:t>
                  </w:r>
                </w:p>
                <w:p w:rsidR="00AC2E4E" w:rsidRPr="0001331B" w:rsidRDefault="00AC2E4E" w:rsidP="00E73672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</w:pPr>
                  <w:r w:rsidRPr="0001331B">
                    <w:t>El Entrenador o Delegado deberá presentarla en forma escrita y entregarla inmediatamente al Coordinador de</w:t>
                  </w:r>
                  <w:r w:rsidR="0089754B">
                    <w:t xml:space="preserve"> Sede</w:t>
                  </w:r>
                  <w:r w:rsidRPr="0001331B">
                    <w:t xml:space="preserve"> o directamente a la Comisión Disciplinaria, a más tardar </w:t>
                  </w:r>
                  <w:r w:rsidR="000947C9" w:rsidRPr="0001331B">
                    <w:t>dos</w:t>
                  </w:r>
                  <w:r w:rsidRPr="0001331B">
                    <w:t xml:space="preserve"> horas después de terminar el partido en cuestión, después de ese tiempo, no se aceptará interpelación alguna.</w:t>
                  </w:r>
                </w:p>
                <w:p w:rsidR="00AC2E4E" w:rsidRPr="0001331B" w:rsidRDefault="00AC2E4E" w:rsidP="00E73672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</w:pPr>
                  <w:r w:rsidRPr="0001331B">
                    <w:t>Deberá ser acompañada de ($1,</w:t>
                  </w:r>
                  <w:r w:rsidR="00573F56">
                    <w:t>0</w:t>
                  </w:r>
                  <w:r w:rsidRPr="0001331B">
                    <w:t xml:space="preserve">00.00 por cada situación ó </w:t>
                  </w:r>
                  <w:r w:rsidR="0089754B">
                    <w:t xml:space="preserve">cada </w:t>
                  </w:r>
                  <w:r w:rsidRPr="0001331B">
                    <w:t>jugador en cuestión) si la</w:t>
                  </w:r>
                  <w:r w:rsidR="009A4A8B">
                    <w:t xml:space="preserve"> protesta procede se devolverá 10</w:t>
                  </w:r>
                  <w:r w:rsidRPr="0001331B">
                    <w:t>0% del depósito</w:t>
                  </w:r>
                  <w:r w:rsidR="009A4A8B">
                    <w:t>.</w:t>
                  </w:r>
                </w:p>
                <w:p w:rsidR="000947C9" w:rsidRPr="0001331B" w:rsidRDefault="009A167B" w:rsidP="00E73672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</w:pPr>
                  <w:r>
                    <w:t>Los involucrados de</w:t>
                  </w:r>
                  <w:r w:rsidR="000947C9" w:rsidRPr="0001331B">
                    <w:t>l equipo reportado</w:t>
                  </w:r>
                  <w:r>
                    <w:t xml:space="preserve"> (Entrenador y Jugadores implicados) deberán presentarse inmediatamente en el Centro Operativo para realizar las aclaraciones necesarias y con ello dar el veredicto final a la misma.</w:t>
                  </w:r>
                  <w:r w:rsidR="000947C9" w:rsidRPr="0001331B">
                    <w:t xml:space="preserve"> </w:t>
                  </w:r>
                </w:p>
                <w:p w:rsidR="00AC2E4E" w:rsidRDefault="00AC2E4E" w:rsidP="00E73672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</w:pPr>
                  <w:r>
                    <w:t>Si no se siguen estás instrucciones, la protesta no será tomada en cuenta.</w:t>
                  </w:r>
                </w:p>
                <w:p w:rsidR="00AC2E4E" w:rsidRPr="00AB6FA4" w:rsidRDefault="00AC2E4E" w:rsidP="00AC2E4E">
                  <w:pPr>
                    <w:rPr>
                      <w:b/>
                    </w:rPr>
                  </w:pPr>
                  <w:r w:rsidRPr="00AB6FA4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2</w:t>
                  </w:r>
                  <w:r w:rsidRPr="00AB6FA4">
                    <w:rPr>
                      <w:b/>
                    </w:rPr>
                    <w:t>.- Revisión</w:t>
                  </w:r>
                </w:p>
                <w:p w:rsidR="00AC2E4E" w:rsidRDefault="00AC2E4E" w:rsidP="00AC2E4E">
                  <w:pPr>
                    <w:jc w:val="both"/>
                  </w:pPr>
                  <w:r>
                    <w:t>La verificación de jugadores estará a cargo del cuerpo arbitral re</w:t>
                  </w:r>
                  <w:r w:rsidR="009A167B">
                    <w:t xml:space="preserve">visará el listado, credenciales. </w:t>
                  </w:r>
                  <w:r w:rsidR="00245FFD">
                    <w:t>Igualmente,</w:t>
                  </w:r>
                  <w:r>
                    <w:t xml:space="preserve"> los propios</w:t>
                  </w:r>
                  <w:r w:rsidR="009A167B">
                    <w:t xml:space="preserve"> capitanes podrán informarse de la alineación del equipo contrario</w:t>
                  </w:r>
                  <w:r>
                    <w:t>, así como cada sustitución.</w:t>
                  </w:r>
                </w:p>
                <w:p w:rsidR="009A4A8B" w:rsidRDefault="009A4A8B" w:rsidP="00AC2E4E">
                  <w:pPr>
                    <w:jc w:val="both"/>
                    <w:rPr>
                      <w:b/>
                    </w:rPr>
                  </w:pPr>
                </w:p>
                <w:p w:rsidR="00AC2E4E" w:rsidRDefault="00AC2E4E" w:rsidP="00AC2E4E">
                  <w:pPr>
                    <w:jc w:val="both"/>
                    <w:rPr>
                      <w:b/>
                    </w:rPr>
                  </w:pPr>
                  <w:r w:rsidRPr="00971CCB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3</w:t>
                  </w:r>
                  <w:r w:rsidRPr="00971CCB">
                    <w:rPr>
                      <w:b/>
                    </w:rPr>
                    <w:t xml:space="preserve">.- </w:t>
                  </w:r>
                  <w:r>
                    <w:rPr>
                      <w:b/>
                    </w:rPr>
                    <w:t>Premiación</w:t>
                  </w:r>
                </w:p>
                <w:p w:rsidR="00AC2E4E" w:rsidRDefault="00AC2E4E" w:rsidP="00AC2E4E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</w:pPr>
                  <w:r>
                    <w:t xml:space="preserve">Campeón </w:t>
                  </w:r>
                  <w:r w:rsidR="009A4A8B">
                    <w:t>Canastero:</w:t>
                  </w:r>
                  <w:r>
                    <w:t xml:space="preserve"> Serán sumados los </w:t>
                  </w:r>
                  <w:r w:rsidR="009A4A8B">
                    <w:t xml:space="preserve">puntos </w:t>
                  </w:r>
                  <w:r>
                    <w:t xml:space="preserve">de </w:t>
                  </w:r>
                  <w:r w:rsidR="0089754B">
                    <w:t>todos los partidos (Fase de Grupo y Elimina</w:t>
                  </w:r>
                  <w:r w:rsidR="00D70C17">
                    <w:t>toria</w:t>
                  </w:r>
                  <w:r w:rsidR="0089754B">
                    <w:t>)</w:t>
                  </w:r>
                  <w:r>
                    <w:t>.</w:t>
                  </w:r>
                </w:p>
                <w:p w:rsidR="00D70C17" w:rsidRPr="00D70C17" w:rsidRDefault="00AC2E4E" w:rsidP="00D70C17">
                  <w:pPr>
                    <w:pStyle w:val="Prrafodelista"/>
                    <w:numPr>
                      <w:ilvl w:val="1"/>
                      <w:numId w:val="6"/>
                    </w:numPr>
                    <w:jc w:val="both"/>
                    <w:rPr>
                      <w:b/>
                    </w:rPr>
                  </w:pPr>
                  <w:r>
                    <w:t xml:space="preserve">En caso de </w:t>
                  </w:r>
                  <w:r w:rsidR="00784102">
                    <w:t>empate será ganador el jugador que su</w:t>
                  </w:r>
                  <w:r>
                    <w:t xml:space="preserve"> Equipo </w:t>
                  </w:r>
                  <w:r w:rsidR="0087166A">
                    <w:t xml:space="preserve">haya jugado </w:t>
                  </w:r>
                  <w:r w:rsidR="0087166A" w:rsidRPr="00346F79">
                    <w:t>más</w:t>
                  </w:r>
                  <w:r w:rsidR="00D70C17">
                    <w:t xml:space="preserve"> partidos, de </w:t>
                  </w:r>
                  <w:r w:rsidR="001542BF">
                    <w:t>persistir el empate</w:t>
                  </w:r>
                  <w:r w:rsidR="00D70C17">
                    <w:t>, se le otorgará al que su equipo haya obtenido el lugar más alto en la calificación final del Torneo.</w:t>
                  </w:r>
                </w:p>
                <w:p w:rsidR="00574420" w:rsidRPr="00346F79" w:rsidRDefault="00D70C17" w:rsidP="00D70C17">
                  <w:pPr>
                    <w:pStyle w:val="Prrafodelista"/>
                    <w:ind w:left="1440"/>
                    <w:jc w:val="both"/>
                    <w:rPr>
                      <w:b/>
                    </w:rPr>
                  </w:pPr>
                  <w:r w:rsidRPr="00346F79">
                    <w:rPr>
                      <w:b/>
                    </w:rPr>
                    <w:t xml:space="preserve"> </w:t>
                  </w:r>
                </w:p>
                <w:p w:rsidR="00AC2E4E" w:rsidRPr="00AC2E4E" w:rsidRDefault="00AC2E4E" w:rsidP="00AC2E4E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</w:pPr>
                  <w:r>
                    <w:t xml:space="preserve">Jugador Más Valioso: Jugador </w:t>
                  </w:r>
                  <w:r w:rsidR="00D70C17">
                    <w:t>que,</w:t>
                  </w:r>
                  <w:r>
                    <w:t xml:space="preserve"> a juicio del Comité Organizador, su desempeño en el Partido </w:t>
                  </w:r>
                  <w:r w:rsidR="00346F79">
                    <w:t xml:space="preserve">de la Gran </w:t>
                  </w:r>
                  <w:r>
                    <w:t>Final</w:t>
                  </w:r>
                  <w:r w:rsidR="00346F79">
                    <w:t xml:space="preserve"> de cada Categoría</w:t>
                  </w:r>
                  <w:r>
                    <w:t xml:space="preserve"> haya sido muy importante para su Equipo.</w:t>
                  </w:r>
                  <w:r w:rsidR="00D70C17">
                    <w:t xml:space="preserve"> Incluso se tomará en cuenta el desempeño durante todo el Torneo.</w:t>
                  </w:r>
                </w:p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>
                  <w:r>
                    <w:t>PRUEBA 2</w:t>
                  </w:r>
                </w:p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/>
                <w:p w:rsidR="00AC2E4E" w:rsidRDefault="00AC2E4E" w:rsidP="00AC2E4E">
                  <w:r>
                    <w:t>PRUEBA</w:t>
                  </w:r>
                </w:p>
              </w:txbxContent>
            </v:textbox>
          </v:shape>
        </w:pict>
      </w: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D942EF" w:rsidRDefault="00D942EF">
      <w:pPr>
        <w:rPr>
          <w:noProof/>
          <w:lang w:eastAsia="es-MX"/>
        </w:rPr>
      </w:pPr>
    </w:p>
    <w:p w:rsidR="00BE1E3E" w:rsidRDefault="0048250A"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0E70EAC4" wp14:editId="1CEB247E">
            <wp:simplePos x="0" y="0"/>
            <wp:positionH relativeFrom="column">
              <wp:posOffset>1400175</wp:posOffset>
            </wp:positionH>
            <wp:positionV relativeFrom="paragraph">
              <wp:posOffset>-342900</wp:posOffset>
            </wp:positionV>
            <wp:extent cx="2820139" cy="11620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ket_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39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086">
        <w:rPr>
          <w:noProof/>
          <w:lang w:eastAsia="es-MX"/>
        </w:rPr>
        <w:pict>
          <v:shape id="_x0000_s1030" type="#_x0000_t202" style="position:absolute;margin-left:-43.2pt;margin-top:67.9pt;width:523.5pt;height:55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NdvQIAAMk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" filled="f" stroked="f">
            <v:textbox>
              <w:txbxContent>
                <w:p w:rsidR="00AC2E4E" w:rsidRDefault="00AC2E4E" w:rsidP="00AC2E4E">
                  <w:pPr>
                    <w:rPr>
                      <w:b/>
                    </w:rPr>
                  </w:pPr>
                </w:p>
                <w:p w:rsidR="00E4639E" w:rsidRPr="00971CCB" w:rsidRDefault="00E4639E" w:rsidP="00AC2E4E">
                  <w:pPr>
                    <w:rPr>
                      <w:b/>
                    </w:rPr>
                  </w:pPr>
                  <w:r w:rsidRPr="00196D0F">
                    <w:rPr>
                      <w:b/>
                    </w:rPr>
                    <w:t>1</w:t>
                  </w:r>
                  <w:r w:rsidR="00AC2E4E">
                    <w:rPr>
                      <w:b/>
                    </w:rPr>
                    <w:t>4</w:t>
                  </w:r>
                  <w:r w:rsidRPr="00971CCB">
                    <w:rPr>
                      <w:b/>
                    </w:rPr>
                    <w:t>.- Notificación</w:t>
                  </w:r>
                </w:p>
                <w:p w:rsidR="00AC2E4E" w:rsidRDefault="00AC2E4E" w:rsidP="00E4639E">
                  <w:pPr>
                    <w:jc w:val="both"/>
                  </w:pPr>
                </w:p>
                <w:p w:rsidR="00E4639E" w:rsidRDefault="00E4639E" w:rsidP="00E4639E">
                  <w:pPr>
                    <w:jc w:val="both"/>
                  </w:pPr>
                  <w:r>
                    <w:t xml:space="preserve">El Presente Reglamento podrá sufrir modificaciones, las cuales deberán ser notificadas en tiempo y forma, siendo la Junta Previa el momento de la entrega del Reglamento que respaldará a la </w:t>
                  </w:r>
                  <w:r w:rsidR="0048250A">
                    <w:t>5</w:t>
                  </w:r>
                  <w:r w:rsidR="00446C5F">
                    <w:t>t</w:t>
                  </w:r>
                  <w:r w:rsidR="00C31C15">
                    <w:t xml:space="preserve">a. </w:t>
                  </w:r>
                  <w:r>
                    <w:t>Copa</w:t>
                  </w:r>
                  <w:r w:rsidR="00C31C15">
                    <w:t xml:space="preserve"> Nacional de Basketball Náuticos</w:t>
                  </w:r>
                  <w:r>
                    <w:t xml:space="preserve"> </w:t>
                  </w:r>
                  <w:r w:rsidR="00C31C15">
                    <w:t xml:space="preserve">de </w:t>
                  </w:r>
                  <w:r>
                    <w:t>Mazatlán</w:t>
                  </w:r>
                  <w:r w:rsidR="0001331B">
                    <w:t xml:space="preserve"> </w:t>
                  </w:r>
                  <w:r>
                    <w:t>201</w:t>
                  </w:r>
                  <w:r w:rsidR="0048250A">
                    <w:t>7</w:t>
                  </w:r>
                  <w:r>
                    <w:t>.</w:t>
                  </w:r>
                </w:p>
                <w:p w:rsidR="00AC2E4E" w:rsidRDefault="00AC2E4E" w:rsidP="00E4639E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E4639E" w:rsidRDefault="00E4639E" w:rsidP="00E4639E">
                  <w:pPr>
                    <w:jc w:val="center"/>
                    <w:rPr>
                      <w:b/>
                      <w:u w:val="single"/>
                    </w:rPr>
                  </w:pPr>
                  <w:r w:rsidRPr="00AB6FA4">
                    <w:rPr>
                      <w:b/>
                      <w:u w:val="single"/>
                    </w:rPr>
                    <w:t>LOS CASOS NO PREVISTO SERÁN RESUELTOS POR EL H. COMISIÓN DISCIPLINARIA</w:t>
                  </w:r>
                </w:p>
                <w:p w:rsidR="00AC2E4E" w:rsidRDefault="00AC2E4E" w:rsidP="00E4639E">
                  <w:pPr>
                    <w:jc w:val="center"/>
                    <w:rPr>
                      <w:b/>
                    </w:rPr>
                  </w:pPr>
                </w:p>
                <w:p w:rsidR="00E4639E" w:rsidRDefault="00E4639E" w:rsidP="00E463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ATENTAMENTE</w:t>
                  </w:r>
                </w:p>
                <w:p w:rsidR="00AC2E4E" w:rsidRDefault="00AC2E4E" w:rsidP="00E4639E">
                  <w:pPr>
                    <w:jc w:val="center"/>
                    <w:rPr>
                      <w:b/>
                    </w:rPr>
                  </w:pPr>
                </w:p>
                <w:p w:rsidR="00E4639E" w:rsidRDefault="00E4639E" w:rsidP="00E463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H. COMITÉ ORGA</w:t>
                  </w:r>
                  <w:r w:rsidR="0001331B">
                    <w:rPr>
                      <w:b/>
                    </w:rPr>
                    <w:t>NIZADOR DE</w:t>
                  </w:r>
                  <w:r w:rsidR="00916EA4">
                    <w:rPr>
                      <w:b/>
                    </w:rPr>
                    <w:t xml:space="preserve"> LA </w:t>
                  </w:r>
                  <w:r w:rsidR="00446C5F">
                    <w:rPr>
                      <w:b/>
                    </w:rPr>
                    <w:t>COPA NACIONAL DE BASKETBALL NÁUTICOS DE MAZATLÁN 201</w:t>
                  </w:r>
                  <w:r w:rsidR="0048250A">
                    <w:rPr>
                      <w:b/>
                    </w:rPr>
                    <w:t>7</w:t>
                  </w:r>
                </w:p>
                <w:p w:rsidR="00E4639E" w:rsidRDefault="00E4639E" w:rsidP="00E4639E">
                  <w:pPr>
                    <w:jc w:val="center"/>
                    <w:rPr>
                      <w:b/>
                    </w:rPr>
                  </w:pPr>
                </w:p>
                <w:p w:rsidR="00AC2E4E" w:rsidRDefault="00AC2E4E" w:rsidP="00E4639E">
                  <w:pPr>
                    <w:jc w:val="center"/>
                    <w:rPr>
                      <w:b/>
                    </w:rPr>
                  </w:pPr>
                </w:p>
                <w:p w:rsidR="00AC2E4E" w:rsidRDefault="00AC2E4E" w:rsidP="00E4639E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Style w:val="Tablaconcuadrcula"/>
                    <w:tblW w:w="0" w:type="auto"/>
                    <w:tblInd w:w="110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52"/>
                    <w:gridCol w:w="567"/>
                    <w:gridCol w:w="4111"/>
                  </w:tblGrid>
                  <w:tr w:rsidR="00E4639E" w:rsidTr="00F46D03">
                    <w:tc>
                      <w:tcPr>
                        <w:tcW w:w="4252" w:type="dxa"/>
                        <w:tcBorders>
                          <w:top w:val="single" w:sz="4" w:space="0" w:color="auto"/>
                        </w:tcBorders>
                      </w:tcPr>
                      <w:p w:rsidR="00E4639E" w:rsidRDefault="00D70C17" w:rsidP="00346F79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PROF</w:t>
                        </w:r>
                        <w:r w:rsidR="00A727C8">
                          <w:rPr>
                            <w:b/>
                          </w:rPr>
                          <w:t>R</w:t>
                        </w:r>
                        <w:r w:rsidR="00245FFD">
                          <w:rPr>
                            <w:b/>
                          </w:rPr>
                          <w:t>. LADIS GUTIÉRREZ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4639E" w:rsidRDefault="00E4639E" w:rsidP="00F46D0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</w:tcPr>
                      <w:p w:rsidR="00E4639E" w:rsidRDefault="00D70C17" w:rsidP="00F46D0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LIC. DIEGO GUTIERREZ</w:t>
                        </w:r>
                      </w:p>
                    </w:tc>
                  </w:tr>
                  <w:tr w:rsidR="00E4639E" w:rsidTr="00F46D03">
                    <w:tc>
                      <w:tcPr>
                        <w:tcW w:w="4252" w:type="dxa"/>
                      </w:tcPr>
                      <w:p w:rsidR="00A727C8" w:rsidRDefault="00A727C8" w:rsidP="00F46D0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PRESIDENTE</w:t>
                        </w:r>
                      </w:p>
                      <w:p w:rsidR="00E4639E" w:rsidRDefault="00E4639E" w:rsidP="00F46D0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H. COMISIÓN DISCIPLINARIA</w:t>
                        </w:r>
                      </w:p>
                    </w:tc>
                    <w:tc>
                      <w:tcPr>
                        <w:tcW w:w="567" w:type="dxa"/>
                      </w:tcPr>
                      <w:p w:rsidR="00E4639E" w:rsidRDefault="00E4639E" w:rsidP="00F46D0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E4639E" w:rsidRDefault="00D70C17" w:rsidP="00A727C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DIRECTOR</w:t>
                        </w:r>
                        <w:r w:rsidR="00A727C8">
                          <w:rPr>
                            <w:b/>
                          </w:rPr>
                          <w:t xml:space="preserve"> </w:t>
                        </w:r>
                        <w:r w:rsidR="00E4639E">
                          <w:rPr>
                            <w:b/>
                          </w:rPr>
                          <w:t xml:space="preserve">COPA </w:t>
                        </w:r>
                        <w:r>
                          <w:rPr>
                            <w:b/>
                          </w:rPr>
                          <w:t>NACIONAL DE BASKETBALL NÁUTICOS DE MAZATLÁN</w:t>
                        </w:r>
                      </w:p>
                    </w:tc>
                  </w:tr>
                </w:tbl>
                <w:p w:rsidR="00E4639E" w:rsidRPr="00AB6FA4" w:rsidRDefault="00E4639E" w:rsidP="00E4639E">
                  <w:pPr>
                    <w:jc w:val="center"/>
                    <w:rPr>
                      <w:b/>
                    </w:rPr>
                  </w:pPr>
                </w:p>
                <w:p w:rsidR="00E4639E" w:rsidRPr="00196D0F" w:rsidRDefault="00E4639E" w:rsidP="00E4639E">
                  <w:pPr>
                    <w:spacing w:after="0" w:line="240" w:lineRule="auto"/>
                    <w:jc w:val="both"/>
                  </w:pP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 2</w:t>
                  </w:r>
                </w:p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/>
                <w:p w:rsidR="00BE1E3E" w:rsidRDefault="00BE1E3E" w:rsidP="00BE1E3E">
                  <w:r>
                    <w:t>PRUEBA</w:t>
                  </w:r>
                </w:p>
              </w:txbxContent>
            </v:textbox>
          </v:shape>
        </w:pict>
      </w:r>
    </w:p>
    <w:sectPr w:rsidR="00BE1E3E" w:rsidSect="002E37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086" w:rsidRDefault="00E35086" w:rsidP="009A4A8B">
      <w:pPr>
        <w:spacing w:after="0" w:line="240" w:lineRule="auto"/>
      </w:pPr>
      <w:r>
        <w:separator/>
      </w:r>
    </w:p>
  </w:endnote>
  <w:endnote w:type="continuationSeparator" w:id="0">
    <w:p w:rsidR="00E35086" w:rsidRDefault="00E35086" w:rsidP="009A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086" w:rsidRDefault="00E35086" w:rsidP="009A4A8B">
      <w:pPr>
        <w:spacing w:after="0" w:line="240" w:lineRule="auto"/>
      </w:pPr>
      <w:r>
        <w:separator/>
      </w:r>
    </w:p>
  </w:footnote>
  <w:footnote w:type="continuationSeparator" w:id="0">
    <w:p w:rsidR="00E35086" w:rsidRDefault="00E35086" w:rsidP="009A4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7AC9"/>
    <w:multiLevelType w:val="hybridMultilevel"/>
    <w:tmpl w:val="80EC7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AC2"/>
    <w:multiLevelType w:val="hybridMultilevel"/>
    <w:tmpl w:val="FA728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57B6"/>
    <w:multiLevelType w:val="hybridMultilevel"/>
    <w:tmpl w:val="606694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15F3F"/>
    <w:multiLevelType w:val="hybridMultilevel"/>
    <w:tmpl w:val="7820E3F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A2894"/>
    <w:multiLevelType w:val="hybridMultilevel"/>
    <w:tmpl w:val="DFF443FC"/>
    <w:lvl w:ilvl="0" w:tplc="080A0015">
      <w:start w:val="1"/>
      <w:numFmt w:val="upperLetter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BC3B66"/>
    <w:multiLevelType w:val="hybridMultilevel"/>
    <w:tmpl w:val="F132BF06"/>
    <w:lvl w:ilvl="0" w:tplc="080A0015">
      <w:start w:val="1"/>
      <w:numFmt w:val="upperLetter"/>
      <w:lvlText w:val="%1.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AA8453E"/>
    <w:multiLevelType w:val="hybridMultilevel"/>
    <w:tmpl w:val="1B142F26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448"/>
    <w:rsid w:val="0001331B"/>
    <w:rsid w:val="00032E0C"/>
    <w:rsid w:val="0005482C"/>
    <w:rsid w:val="0006739B"/>
    <w:rsid w:val="000947C9"/>
    <w:rsid w:val="000C3CA1"/>
    <w:rsid w:val="0010156E"/>
    <w:rsid w:val="0012319B"/>
    <w:rsid w:val="00147D77"/>
    <w:rsid w:val="001542BF"/>
    <w:rsid w:val="00162D96"/>
    <w:rsid w:val="00176D9E"/>
    <w:rsid w:val="001C4BAA"/>
    <w:rsid w:val="001F22A6"/>
    <w:rsid w:val="002421D4"/>
    <w:rsid w:val="00245FFD"/>
    <w:rsid w:val="002E37D6"/>
    <w:rsid w:val="002F197B"/>
    <w:rsid w:val="00303877"/>
    <w:rsid w:val="00346F79"/>
    <w:rsid w:val="0038242F"/>
    <w:rsid w:val="003B06D8"/>
    <w:rsid w:val="003B5325"/>
    <w:rsid w:val="003D1F69"/>
    <w:rsid w:val="003E77C9"/>
    <w:rsid w:val="00410448"/>
    <w:rsid w:val="00424C48"/>
    <w:rsid w:val="00446C5F"/>
    <w:rsid w:val="0048250A"/>
    <w:rsid w:val="00487A1A"/>
    <w:rsid w:val="0049057B"/>
    <w:rsid w:val="004A2F6A"/>
    <w:rsid w:val="004E1F23"/>
    <w:rsid w:val="00573F56"/>
    <w:rsid w:val="00574420"/>
    <w:rsid w:val="005C424B"/>
    <w:rsid w:val="00614FF2"/>
    <w:rsid w:val="006525CD"/>
    <w:rsid w:val="00656CE2"/>
    <w:rsid w:val="00672765"/>
    <w:rsid w:val="006D39F9"/>
    <w:rsid w:val="006E31C4"/>
    <w:rsid w:val="006F5188"/>
    <w:rsid w:val="00700A70"/>
    <w:rsid w:val="007138EF"/>
    <w:rsid w:val="00775991"/>
    <w:rsid w:val="00784102"/>
    <w:rsid w:val="007B22EA"/>
    <w:rsid w:val="007E630D"/>
    <w:rsid w:val="00814BA7"/>
    <w:rsid w:val="0087166A"/>
    <w:rsid w:val="0087357C"/>
    <w:rsid w:val="00882A11"/>
    <w:rsid w:val="0089754B"/>
    <w:rsid w:val="008D58F1"/>
    <w:rsid w:val="008F74DD"/>
    <w:rsid w:val="00916EA4"/>
    <w:rsid w:val="00921C54"/>
    <w:rsid w:val="00951BCB"/>
    <w:rsid w:val="00962FDE"/>
    <w:rsid w:val="0099504A"/>
    <w:rsid w:val="009A167B"/>
    <w:rsid w:val="009A4A8B"/>
    <w:rsid w:val="009A4D04"/>
    <w:rsid w:val="009B7F8F"/>
    <w:rsid w:val="00A00895"/>
    <w:rsid w:val="00A074FB"/>
    <w:rsid w:val="00A35478"/>
    <w:rsid w:val="00A61012"/>
    <w:rsid w:val="00A727C8"/>
    <w:rsid w:val="00A93AAC"/>
    <w:rsid w:val="00AA7ADC"/>
    <w:rsid w:val="00AC2E4E"/>
    <w:rsid w:val="00BB1983"/>
    <w:rsid w:val="00BC5851"/>
    <w:rsid w:val="00BE1E3E"/>
    <w:rsid w:val="00C01615"/>
    <w:rsid w:val="00C31C15"/>
    <w:rsid w:val="00C32CA6"/>
    <w:rsid w:val="00C461DB"/>
    <w:rsid w:val="00C61532"/>
    <w:rsid w:val="00D70C17"/>
    <w:rsid w:val="00D71699"/>
    <w:rsid w:val="00D75A87"/>
    <w:rsid w:val="00D942EF"/>
    <w:rsid w:val="00D9458D"/>
    <w:rsid w:val="00DE241E"/>
    <w:rsid w:val="00E22E60"/>
    <w:rsid w:val="00E3022C"/>
    <w:rsid w:val="00E35086"/>
    <w:rsid w:val="00E4639E"/>
    <w:rsid w:val="00E5427B"/>
    <w:rsid w:val="00E72E90"/>
    <w:rsid w:val="00E73672"/>
    <w:rsid w:val="00EB7F98"/>
    <w:rsid w:val="00EC3C29"/>
    <w:rsid w:val="00EC403C"/>
    <w:rsid w:val="00EC6E8F"/>
    <w:rsid w:val="00EF296C"/>
    <w:rsid w:val="00F57FE7"/>
    <w:rsid w:val="00F66DB6"/>
    <w:rsid w:val="00FD7A59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BD37FDB"/>
  <w15:docId w15:val="{AD314083-9458-4743-857A-8773D476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F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FF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E1F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E1F2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4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63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4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A8B"/>
  </w:style>
  <w:style w:type="paragraph" w:styleId="Piedepgina">
    <w:name w:val="footer"/>
    <w:basedOn w:val="Normal"/>
    <w:link w:val="PiedepginaCar"/>
    <w:uiPriority w:val="99"/>
    <w:unhideWhenUsed/>
    <w:rsid w:val="009A4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 Antonio NM</cp:lastModifiedBy>
  <cp:revision>49</cp:revision>
  <cp:lastPrinted>2015-11-15T19:57:00Z</cp:lastPrinted>
  <dcterms:created xsi:type="dcterms:W3CDTF">2014-09-08T02:43:00Z</dcterms:created>
  <dcterms:modified xsi:type="dcterms:W3CDTF">2017-11-09T01:48:00Z</dcterms:modified>
</cp:coreProperties>
</file>